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68" w:rsidRDefault="0093772C" w:rsidP="008E1C68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9C2337F" wp14:editId="4A3E5CFD">
            <wp:extent cx="4667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2C" w:rsidRDefault="0093772C" w:rsidP="008E1C68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C68" w:rsidRPr="0093772C" w:rsidRDefault="008E1C68" w:rsidP="008E1C68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72C">
        <w:rPr>
          <w:rFonts w:ascii="Times New Roman" w:hAnsi="Times New Roman"/>
          <w:color w:val="000000"/>
          <w:sz w:val="28"/>
          <w:szCs w:val="28"/>
        </w:rPr>
        <w:t>ОТДЕЛ УПРАВЛЕНИЯ РУДНЯНСКИМ ГОРОДСКИМ ПОСЕЛЕНИЕМ АДМИНИСТРАЦИИ РУДНЯНСКОГО МУНИЦИПАЛЬНОГО РАЙОНА</w:t>
      </w:r>
    </w:p>
    <w:p w:rsidR="0093772C" w:rsidRDefault="008E1C68" w:rsidP="0093772C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72C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8E1C68" w:rsidRDefault="0093772C" w:rsidP="0093772C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="008E1C68" w:rsidRPr="0093772C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2223FC" w:rsidRPr="002223FC" w:rsidRDefault="002223FC" w:rsidP="002223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23FC">
        <w:rPr>
          <w:rFonts w:ascii="Times New Roman" w:hAnsi="Times New Roman"/>
          <w:b/>
          <w:color w:val="000000"/>
          <w:sz w:val="28"/>
          <w:szCs w:val="28"/>
        </w:rPr>
        <w:t xml:space="preserve">ПРИКАЗ </w:t>
      </w:r>
    </w:p>
    <w:p w:rsidR="002223FC" w:rsidRDefault="0088463E" w:rsidP="00205F7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3F620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F2D98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31A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6204">
        <w:rPr>
          <w:rFonts w:ascii="Times New Roman" w:hAnsi="Times New Roman"/>
          <w:b/>
          <w:color w:val="000000"/>
          <w:sz w:val="28"/>
          <w:szCs w:val="28"/>
        </w:rPr>
        <w:t xml:space="preserve">августа </w:t>
      </w:r>
      <w:r w:rsidR="002223FC" w:rsidRPr="00205F79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3F620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2223FC" w:rsidRPr="00205F79">
        <w:rPr>
          <w:rFonts w:ascii="Times New Roman" w:hAnsi="Times New Roman"/>
          <w:b/>
          <w:color w:val="000000"/>
          <w:sz w:val="28"/>
          <w:szCs w:val="28"/>
        </w:rPr>
        <w:t xml:space="preserve"> года № </w:t>
      </w:r>
      <w:r w:rsidR="007F2D98">
        <w:rPr>
          <w:rFonts w:ascii="Times New Roman" w:hAnsi="Times New Roman"/>
          <w:b/>
          <w:color w:val="000000"/>
          <w:sz w:val="28"/>
          <w:szCs w:val="28"/>
        </w:rPr>
        <w:t>237</w:t>
      </w:r>
    </w:p>
    <w:p w:rsidR="00205F79" w:rsidRPr="007E5F77" w:rsidRDefault="00205F79" w:rsidP="007E5F77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E5F77" w:rsidRPr="007E5F77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О подготовке к отопительному периоду 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жилищно-коммунального хозяйства и социальной сферы в Руднянском городском поселении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48AD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    С целью организации надежного теплоснабжения населения Руднянского городского поселения в отопительный период 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– 20</w:t>
      </w:r>
      <w:r w:rsidR="001C13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г., а также проведения проверок готовности к отопительному периоду 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- 20</w:t>
      </w:r>
      <w:r w:rsidR="001C13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г. потребителей тепловой энергии, теплоснабжающих и теплосетевых организаций на территории Руднянского городского поселения,  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постановления администрации Руднянского муниципального района от 05.06.2019 № 309 «О мерах по подготовке объектов социальной сферы Руднянского района к работе в отопительным сезоне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гг.», 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06.10.2003 г. №</w:t>
      </w:r>
      <w:r w:rsidR="001C13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от 27.07.2010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</w:t>
      </w:r>
      <w:r w:rsidR="001C13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Положением об отделе управления 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Руднянск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>ем,</w:t>
      </w:r>
    </w:p>
    <w:p w:rsidR="007E5F77" w:rsidRPr="004E48AD" w:rsidRDefault="004E48AD" w:rsidP="004E48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48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 р и </w:t>
      </w:r>
      <w:proofErr w:type="gramStart"/>
      <w:r w:rsidRPr="004E48AD"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proofErr w:type="gramEnd"/>
      <w:r w:rsidRPr="004E48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з ы в а ю</w:t>
      </w:r>
      <w:r w:rsidR="007E5F77" w:rsidRPr="004E48AD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Программу проведения проверки готовности 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отопительному периоду 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- 20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1). 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состав комиссии по проверке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теплоснабжающих, теплосетевых организаций, и потребителей тепловой энергии (Приложение 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2).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3. Утвердить Порядок работы комисси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проверке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теплоснабжающих и теплосетевых организаций, потребителей тепловой энергии (Приложение </w:t>
      </w:r>
      <w:r w:rsidR="004E48AD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3).    </w:t>
      </w:r>
    </w:p>
    <w:p w:rsidR="00496253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4. Единой теплоснабжающей организации МУП «Комхоз» Руднянского района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96253" w:rsidRDefault="00496253" w:rsidP="004962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>обеспечить подготовку к отопительному сезону</w:t>
      </w:r>
      <w:r w:rsidR="001B2C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>в части регулирования надежного теплоснабжения населения Р</w:t>
      </w:r>
      <w:r w:rsidR="001B2C34">
        <w:rPr>
          <w:rFonts w:ascii="Times New Roman" w:eastAsia="Times New Roman" w:hAnsi="Times New Roman"/>
          <w:sz w:val="26"/>
          <w:szCs w:val="26"/>
          <w:lang w:eastAsia="ru-RU"/>
        </w:rPr>
        <w:t xml:space="preserve">уднянского городского поселения. </w:t>
      </w:r>
    </w:p>
    <w:p w:rsidR="007E5F77" w:rsidRDefault="00496253" w:rsidP="004962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B2C34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срок до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1B2C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 xml:space="preserve">сентября 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письменно информировать комиссию по проверке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многоквартирных домах, собственники которых не утвердили сметы на выполнение работ по гидравлическим испытаниям внутридомовых тепловых сетей.</w:t>
      </w:r>
    </w:p>
    <w:p w:rsidR="007E5F77" w:rsidRPr="007E5F77" w:rsidRDefault="00496253" w:rsidP="007E5F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юридических лиц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индивидуальных предпринимателей 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>в срок до 1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 xml:space="preserve">сентября 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направить собственникам потребителей тепловой энергии проекты договоров на выполнение работ по гидравлическим испытаниям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ов потребления тепловой энергии, и в срок до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 xml:space="preserve">сентября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письменно информировать комиссию по проверке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="007E5F77"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о собственниках объектов потребления тепловой энергии отказавшихся от проведения работ по гидравлическим испытаниям объектов потребления тепловой энергии.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5. 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выдачи паспорта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(далее – паспорт) для потребителей тепловой энергии – не позднее 15 сентября 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 форме согласно Приложени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3 к Программе.                                                                             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6. Сроки выдачи паспорта для теплоснабжающих и теплосетевых организаций – не позднее 15 октября 20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 форме 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3 к Программе.             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7. Настоящ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 даты принятия и подлежит официальному обнародованию в порядке размещения на официальном сайте Руднянского городского поселения.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8. Контроль за исполнением настоящего постановления оставляю за собой.</w:t>
      </w:r>
    </w:p>
    <w:p w:rsidR="007E5F77" w:rsidRPr="007E5F77" w:rsidRDefault="007E5F77" w:rsidP="007E5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F77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E5F77" w:rsidRPr="007E5F77" w:rsidRDefault="007E5F77" w:rsidP="007E5F77">
      <w:pPr>
        <w:spacing w:after="0" w:line="240" w:lineRule="auto"/>
        <w:jc w:val="both"/>
        <w:rPr>
          <w:sz w:val="26"/>
          <w:szCs w:val="26"/>
        </w:rPr>
      </w:pPr>
    </w:p>
    <w:p w:rsidR="00496253" w:rsidRPr="00D6317F" w:rsidRDefault="00496253" w:rsidP="0049625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6253" w:rsidRPr="00D6317F" w:rsidRDefault="00496253" w:rsidP="0049625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6317F">
        <w:rPr>
          <w:rFonts w:ascii="Times New Roman" w:hAnsi="Times New Roman"/>
          <w:color w:val="000000"/>
          <w:sz w:val="26"/>
          <w:szCs w:val="26"/>
        </w:rPr>
        <w:t xml:space="preserve">Заместитель главы-начальник </w:t>
      </w:r>
    </w:p>
    <w:p w:rsidR="00496253" w:rsidRPr="00D6317F" w:rsidRDefault="00496253" w:rsidP="0049625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Pr="00D6317F">
        <w:rPr>
          <w:rFonts w:ascii="Times New Roman" w:hAnsi="Times New Roman"/>
          <w:color w:val="000000"/>
          <w:sz w:val="26"/>
          <w:szCs w:val="26"/>
        </w:rPr>
        <w:t xml:space="preserve">тдела управления Руднянским </w:t>
      </w:r>
    </w:p>
    <w:p w:rsidR="00496253" w:rsidRPr="00D6317F" w:rsidRDefault="00496253" w:rsidP="00496253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D6317F">
        <w:rPr>
          <w:rFonts w:ascii="Times New Roman" w:hAnsi="Times New Roman"/>
          <w:color w:val="000000"/>
          <w:sz w:val="26"/>
          <w:szCs w:val="26"/>
        </w:rPr>
        <w:t>городским поселени</w:t>
      </w:r>
      <w:r>
        <w:rPr>
          <w:rFonts w:ascii="Times New Roman" w:hAnsi="Times New Roman"/>
          <w:color w:val="000000"/>
          <w:sz w:val="26"/>
          <w:szCs w:val="26"/>
        </w:rPr>
        <w:t>ем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 </w:t>
      </w:r>
      <w:r w:rsidRPr="00D6317F">
        <w:rPr>
          <w:rFonts w:ascii="Times New Roman" w:hAnsi="Times New Roman"/>
          <w:color w:val="000000"/>
          <w:sz w:val="26"/>
          <w:szCs w:val="26"/>
        </w:rPr>
        <w:t>В.А. Полетаев</w:t>
      </w:r>
    </w:p>
    <w:p w:rsidR="007E5F77" w:rsidRDefault="007E5F77" w:rsidP="007E5F77">
      <w:pPr>
        <w:spacing w:after="0" w:line="240" w:lineRule="auto"/>
      </w:pPr>
    </w:p>
    <w:p w:rsidR="007E5F77" w:rsidRDefault="007E5F77" w:rsidP="007E5F77">
      <w:pPr>
        <w:spacing w:after="0" w:line="240" w:lineRule="auto"/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Приложение</w:t>
      </w:r>
      <w:r w:rsidR="0049625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 xml:space="preserve">к </w:t>
      </w:r>
      <w:r w:rsidR="00496253">
        <w:rPr>
          <w:rFonts w:ascii="Times New Roman" w:eastAsia="Times New Roman" w:hAnsi="Times New Roman"/>
          <w:i/>
          <w:sz w:val="20"/>
          <w:szCs w:val="20"/>
          <w:lang w:eastAsia="ru-RU"/>
        </w:rPr>
        <w:t>приказу отдела управления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 Руднянск</w:t>
      </w:r>
      <w:r w:rsidR="00496253">
        <w:rPr>
          <w:rFonts w:ascii="Times New Roman" w:eastAsia="Times New Roman" w:hAnsi="Times New Roman"/>
          <w:i/>
          <w:sz w:val="20"/>
          <w:szCs w:val="20"/>
          <w:lang w:eastAsia="ru-RU"/>
        </w:rPr>
        <w:t>им</w:t>
      </w:r>
    </w:p>
    <w:p w:rsidR="007E5F77" w:rsidRDefault="007E5F77" w:rsidP="007E5F77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гор</w:t>
      </w:r>
      <w:r w:rsidR="00496253">
        <w:rPr>
          <w:rFonts w:ascii="Times New Roman" w:eastAsia="Times New Roman" w:hAnsi="Times New Roman"/>
          <w:i/>
          <w:sz w:val="20"/>
          <w:szCs w:val="20"/>
          <w:lang w:eastAsia="ru-RU"/>
        </w:rPr>
        <w:t>одским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поселени</w:t>
      </w:r>
      <w:r w:rsidR="00496253">
        <w:rPr>
          <w:rFonts w:ascii="Times New Roman" w:eastAsia="Times New Roman" w:hAnsi="Times New Roman"/>
          <w:i/>
          <w:sz w:val="20"/>
          <w:szCs w:val="20"/>
          <w:lang w:eastAsia="ru-RU"/>
        </w:rPr>
        <w:t>ем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 xml:space="preserve">от </w:t>
      </w:r>
      <w:r w:rsidR="007F2D98">
        <w:rPr>
          <w:rFonts w:ascii="Times New Roman" w:eastAsia="Times New Roman" w:hAnsi="Times New Roman"/>
          <w:i/>
          <w:sz w:val="20"/>
          <w:szCs w:val="20"/>
          <w:lang w:eastAsia="ru-RU"/>
        </w:rPr>
        <w:t>17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.0</w:t>
      </w:r>
      <w:r w:rsidR="007F2D98">
        <w:rPr>
          <w:rFonts w:ascii="Times New Roman" w:eastAsia="Times New Roman" w:hAnsi="Times New Roman"/>
          <w:i/>
          <w:sz w:val="20"/>
          <w:szCs w:val="20"/>
          <w:lang w:eastAsia="ru-RU"/>
        </w:rPr>
        <w:t>8.2020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</w:t>
      </w:r>
      <w:r w:rsidR="007F2D98">
        <w:rPr>
          <w:rFonts w:ascii="Times New Roman" w:eastAsia="Times New Roman" w:hAnsi="Times New Roman"/>
          <w:i/>
          <w:sz w:val="20"/>
          <w:szCs w:val="20"/>
          <w:lang w:eastAsia="ru-RU"/>
        </w:rPr>
        <w:t>237</w:t>
      </w:r>
    </w:p>
    <w:p w:rsidR="007E5F77" w:rsidRDefault="007E5F77" w:rsidP="007E5F77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730F3" w:rsidRDefault="007E5F77" w:rsidP="00496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2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проведения проверки готовности к отопительному периоду </w:t>
      </w:r>
    </w:p>
    <w:p w:rsidR="007E5F77" w:rsidRPr="00496253" w:rsidRDefault="007F2D98" w:rsidP="00496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2020-2021</w:t>
      </w:r>
      <w:r w:rsidR="007E5F77" w:rsidRPr="004962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96253" w:rsidRPr="004962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годы</w:t>
      </w:r>
    </w:p>
    <w:p w:rsidR="00496253" w:rsidRPr="00496253" w:rsidRDefault="00496253" w:rsidP="004962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F77" w:rsidRPr="00496253" w:rsidRDefault="007E5F77" w:rsidP="00496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Объектами проверки являются потребители тепловой энергии, 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еплопотребляющие установки которых подключены к системе теплоснабжения и теплоснабжающие организации. </w:t>
      </w:r>
    </w:p>
    <w:p w:rsidR="007E5F77" w:rsidRPr="007029DC" w:rsidRDefault="007E5F77" w:rsidP="00496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1. Списо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>к объектов, подлежащих проверке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сроки проведения проверок указаны в Приложении 1 к Программе.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2. В ходе проверки готовности потребителей тепловой энергии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496253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в проверяются документы, подтверждающие и указывающие на: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2) проведение промывки оборудования и коммуникаций теплопотребляющих установок;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3) разработку эксплуатационных режимов, а также мероприятий по их внедрению;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5) состояние тепловых сетей, принадлежащих потребителю тепловой энергии;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тепловых пунктов;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9) работоспособность защиты систем теплопотребления;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11) отсутствие прямых соединений оборудования тепловых пунктов с водопроводом и канализацией;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12) плотность оборудования тепловых пунктов;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13) наличие пломб на расчетных шайбах и соплах элеваторов;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14) отсутствие задолженности за поставленные тепловую энергию (мощность), теплоноситель;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  <w:t> </w:t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>16) проведение испытания оборудования теплопотребляющих установок на плотность и прочность;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496253">
        <w:rPr>
          <w:rFonts w:ascii="Times New Roman" w:eastAsia="Times New Roman" w:hAnsi="Times New Roman"/>
          <w:sz w:val="26"/>
          <w:szCs w:val="26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 w:rsidRPr="006730F3">
        <w:rPr>
          <w:rFonts w:ascii="Times New Roman" w:eastAsia="Times New Roman" w:hAnsi="Times New Roman"/>
          <w:sz w:val="26"/>
          <w:szCs w:val="26"/>
          <w:lang w:eastAsia="ru-RU"/>
        </w:rPr>
        <w:t>N 3 к Правилам оценки готовности к отопительному периоду, утверждённых приказом Минэнерго РФ от 12.03.2013 № 103.</w:t>
      </w:r>
      <w:r w:rsidRPr="006730F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пункта 4 настоящей Программы.</w:t>
      </w:r>
    </w:p>
    <w:p w:rsidR="007E5F77" w:rsidRPr="007029DC" w:rsidRDefault="007E5F77" w:rsidP="00496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3. В ходе проверки готовности теплоснабжающих организаций к отопительному периоду 20</w:t>
      </w:r>
      <w:r w:rsidR="006730F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- 20</w:t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730F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данных организаций проверяются документы, подтверждающие и указывающие на: 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1) наличие соглашения об управлении системой теплоснабжения, заключенного в порядке, установленном Федеральным законом РФ от 27.07.2010 № 190-ФЗ  «О теплоснабжении»;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:rsidR="007E5F77" w:rsidRPr="007029DC" w:rsidRDefault="007029DC" w:rsidP="00496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укомплектованность указанных служб персоналом;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6) проведение наладки принадлежащих им тепловых сетей;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7) организацию контроля режимов потребления тепловой энергии;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8) обеспечение качества теплоносителей;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9) организацию коммерческого учета приобретаемой и реализуемой тепловой энергии;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</w:t>
      </w:r>
      <w:r w:rsidR="007E5F77" w:rsidRPr="006730F3">
        <w:rPr>
          <w:rFonts w:ascii="Times New Roman" w:eastAsia="Times New Roman" w:hAnsi="Times New Roman"/>
          <w:sz w:val="26"/>
          <w:szCs w:val="26"/>
          <w:lang w:eastAsia="ru-RU"/>
        </w:rPr>
        <w:t>при строительстве, в соответствии Законом о теплоснабжении;</w:t>
      </w:r>
      <w:r w:rsidR="007E5F77" w:rsidRPr="006730F3">
        <w:rPr>
          <w:rFonts w:ascii="Times New Roman" w:eastAsia="Times New Roman" w:hAnsi="Times New Roman"/>
          <w:sz w:val="26"/>
          <w:szCs w:val="26"/>
          <w:lang w:eastAsia="ru-RU"/>
        </w:rPr>
        <w:br/>
        <w:t> </w:t>
      </w:r>
      <w:r w:rsidRPr="006730F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6730F3">
        <w:rPr>
          <w:rFonts w:ascii="Times New Roman" w:eastAsia="Times New Roman" w:hAnsi="Times New Roman"/>
          <w:sz w:val="26"/>
          <w:szCs w:val="26"/>
          <w:lang w:eastAsia="ru-RU"/>
        </w:rPr>
        <w:t>11) обеспечение безаварийной работы объектов теплоснабжения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надежного теплоснабжения потребителей тепловой энергии, а именно: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- готовность систем приема и разгрузки топлива, топливоприготовления и топливоподачи;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-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соблюдение водно-химического режима;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мероприятий по продлению срока его эксплуатации;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- наличие расчетов допустимого времени устранения аварийных нарушений теплоснабжения жилых домов;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- наличие порядка ликвидации аварийных ситуаций в системах теплоснабжения с учетом взаимодействия тепло -, </w:t>
      </w:r>
      <w:proofErr w:type="spellStart"/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-, топливо 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- проведение гидравлических и тепловых испытаний тепловых сетей;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- выполнение планового графика ремонта тепловых сетей и источников тепловой энергии;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-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E5F77" w:rsidRPr="007029DC">
        <w:rPr>
          <w:rFonts w:ascii="Times New Roman" w:eastAsia="Times New Roman" w:hAnsi="Times New Roman"/>
          <w:sz w:val="26"/>
          <w:szCs w:val="26"/>
          <w:lang w:eastAsia="ru-RU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пункта 5 Программы.</w:t>
      </w:r>
    </w:p>
    <w:p w:rsidR="007E5F77" w:rsidRPr="007029DC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4. Результаты проверки оформляются актом проверки готовности к отопительному периоду 20</w:t>
      </w:r>
      <w:r w:rsidR="006730F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– 20</w:t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730F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гг., 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составленн</w:t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>м по форме согласно Приложению 2 к Программе.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5. Сроки выдачи паспорта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7029DC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паспорт) для потребителей тепловой энергии – не позднее 15 сентября 20</w:t>
      </w:r>
      <w:r w:rsidR="006730F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 форме согласно Приложения 3 к Программе.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br/>
        <w:t>6. Сроки выдачи паспорта для теплоснабжающих  и теплосетевых организаций – не позднее 15 октября 20</w:t>
      </w:r>
      <w:r w:rsidR="006730F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7029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 форме согласно Приложения 3 к Программе.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Приложение 1</w:t>
      </w: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 Программе проведения проверки готовности 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 xml:space="preserve">к отопительному периоду </w:t>
      </w:r>
      <w:r w:rsidR="007F2D98">
        <w:rPr>
          <w:rFonts w:ascii="Times New Roman" w:eastAsia="Times New Roman" w:hAnsi="Times New Roman"/>
          <w:i/>
          <w:sz w:val="20"/>
          <w:szCs w:val="20"/>
          <w:lang w:eastAsia="ru-RU"/>
        </w:rPr>
        <w:t>2020-2021</w:t>
      </w:r>
      <w:r w:rsidR="007029D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годов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E5F77" w:rsidRPr="006730F3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30F3">
        <w:rPr>
          <w:rFonts w:ascii="Times New Roman" w:eastAsia="Times New Roman" w:hAnsi="Times New Roman"/>
          <w:sz w:val="26"/>
          <w:szCs w:val="26"/>
          <w:lang w:eastAsia="ru-RU"/>
        </w:rPr>
        <w:t>Список объектов, которые подключены к системе теплоснабжения, принадлежащие потребителям тепловой энергии, теплоснабжающим и теплосетевым организациям и подлежащих проверке, а также сроки проведения проверок </w:t>
      </w:r>
    </w:p>
    <w:p w:rsidR="007E5F77" w:rsidRPr="007029DC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488"/>
        <w:gridCol w:w="2572"/>
        <w:gridCol w:w="1735"/>
      </w:tblGrid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организации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объекта (потребителя) </w:t>
            </w:r>
          </w:p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р.п. Рудня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срок проведения проверки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«Комхоз» Руднянского района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Украинская,1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 w:rsidP="0067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 w:rsid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73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Гостиница «Лазоревая» МКУ «СЭМИ»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 12(2)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6730F3"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</w:t>
            </w:r>
            <w:r w:rsidR="00673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6730F3"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Пионерская,42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 w:rsidP="004A6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4A6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4A6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A6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Пионерская,46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4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Пионерская,48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4A6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Пионерская,67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Пионерская,69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Пионерская,71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Пионерская,75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Пионерская,77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Пионерская,79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Пионерская,81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Пионерская,83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Пионерская87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Пионерская,89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Пионерская,97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Пионерская,99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Пионерская,101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Пионерская,103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Пионерская,105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Пионерская,111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Пионерская,113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Пионерская,115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Пионерская,119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  90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  114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  116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  118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 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 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Дорожная,9а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 9б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Дорожная,9в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Украинская,7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Украинская,9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Украинская,11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Украинская,13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rPr>
          <w:trHeight w:val="2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Крестьянская,1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E5F77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7E5F77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Крестьянская,5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F77" w:rsidRPr="007029DC" w:rsidRDefault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Росреестра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112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ФС государственной статистики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Октябрьская, 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судебного департамента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Володарского, 15 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Волгоградской области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«ВОЦ по гидрометеорологии и мониторингу окружающей среды»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 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УФССП по Волгоградской области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Октябрьская,100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Руднянского района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Толстого, 66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РФ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36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Межрайонная ИФНС России №3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112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«Руднянский детский дом»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77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«Руднянская ЦРБ»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50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Волгоградоблтехнадзор</w:t>
            </w:r>
            <w:proofErr w:type="spellEnd"/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112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«Учебный центр «Налоги и право»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112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ГКУЗ «</w:t>
            </w:r>
            <w:proofErr w:type="spellStart"/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ОМЦ«Резерв</w:t>
            </w:r>
            <w:proofErr w:type="spellEnd"/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78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«ТФ ОМС Волгоградской области»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112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ВО «ЦЗН»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Дорожная, 9а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«ВРО ФСС в РФ»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112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СО «Руднянский КЦСОН»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4а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«Жирновский нефтяной техникум»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Крестьянская, 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«СЭМИ»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централизованная библиотека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Руднянский д/с №1 «Огонек»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Толстого, 72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«МФЦ»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Толстого, 64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Руднянский ЗАГС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Толстого, 64а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Руднянский д/с №5 «Сказка»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97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Руднянская школа им. </w:t>
            </w:r>
            <w:proofErr w:type="spellStart"/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rPr>
          <w:trHeight w:val="2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«Руднянская ДШИ» 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2а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«ЦК «Слобода Успенская»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РЦДК «Современник» 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2 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Руднянская ДЮСШ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2 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Руднянского  муниципального района 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110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«Историко-краеведческий музей»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Толстого, 57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Руднянская аптека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Володарского, 2 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 «УСТК ДОСААФ России»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Володарского, 2 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«Мостдорсервис»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80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«Капитал Медицинское страхование»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Октябрьская, 112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«РИК «Трибуна»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Володарского, 21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БТИ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Красная,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Сбербанк России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3 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«Волгоградэнергосбыт»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 5/1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«Тамерлан»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93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«Дельта Агро»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КПК «Честь»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Комсомольская,6/3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 (магазин)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 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Совхозная, 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702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F1E" w:rsidRPr="007029DC" w:rsidTr="00ED3F1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F1E" w:rsidRPr="007029DC" w:rsidRDefault="00ED3F1E" w:rsidP="00ED3F1E">
            <w:pPr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7E5F77" w:rsidRPr="007029DC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                                              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Приложение 2</w:t>
      </w:r>
    </w:p>
    <w:p w:rsidR="007E5F77" w:rsidRDefault="007E5F77" w:rsidP="007E5F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 Программе проведения проверки готовности 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 xml:space="preserve">к отопительному периоду </w:t>
      </w:r>
      <w:r w:rsidR="007F2D98">
        <w:rPr>
          <w:rFonts w:ascii="Times New Roman" w:eastAsia="Times New Roman" w:hAnsi="Times New Roman"/>
          <w:i/>
          <w:sz w:val="20"/>
          <w:szCs w:val="20"/>
          <w:lang w:eastAsia="ru-RU"/>
        </w:rPr>
        <w:t>2020-2021</w:t>
      </w:r>
      <w:r w:rsidR="00BA142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     </w:t>
      </w:r>
    </w:p>
    <w:p w:rsidR="007E5F77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АКТ</w:t>
      </w:r>
    </w:p>
    <w:p w:rsidR="007E5F77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готовности к отопительному периоду </w:t>
      </w:r>
      <w:r w:rsidR="007F2D98">
        <w:rPr>
          <w:rFonts w:ascii="Times New Roman" w:eastAsia="Times New Roman" w:hAnsi="Times New Roman"/>
          <w:b/>
          <w:sz w:val="24"/>
          <w:szCs w:val="24"/>
          <w:lang w:eastAsia="ru-RU"/>
        </w:rPr>
        <w:t>2020-2021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</w:t>
      </w:r>
    </w:p>
    <w:p w:rsidR="00BA1422" w:rsidRDefault="00BA1422" w:rsidP="007E5F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__________________________            "_____"_______________ </w:t>
      </w:r>
      <w:r w:rsidR="007029D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D3F1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                                        (место составление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акта)   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             (дата составления акта)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Комиссия, образованная _________________________________________________,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                                                                 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(форма документа и его реквизиты, которым образована комиссия)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 с программой проведения проверки готовности к отопительному периоду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   "____"________________ 20__ г., утвержденной ________________________________________________________________________,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(ФИО руководителя (его заместителя) органа, проводящего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проверку  готовности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к отопительному периоду)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"__"__20_ г. по "__"__20_ г. в соответствии с </w:t>
      </w:r>
      <w:hyperlink r:id="rId6" w:history="1">
        <w:r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от 27.07.2010 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№190-ФЗ   "О теплоснабжении" провела проверку готовности к отопительному периоду _________________________________________________________________________</w:t>
      </w:r>
    </w:p>
    <w:p w:rsidR="007E5F77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 xml:space="preserve">(полное   наименование   муниципального   </w:t>
      </w:r>
      <w:r w:rsidR="00BA1422"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>образования, теплоснабжающей</w:t>
      </w:r>
      <w:r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 xml:space="preserve"> организации, теплосетевой организации, потребителя тепловой   энергии   в отношении которого </w:t>
      </w:r>
      <w:r w:rsidR="00BA1422"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>проводилась проверка</w:t>
      </w:r>
      <w:r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>   готовности   к   отопительному периоду)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Проверка готовности к отопительному периоду   проводилась   в   отношении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1.________________________;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2.________________________;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......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 В ходе проведения проверки готовности к </w:t>
      </w:r>
      <w:r w:rsidR="00BA1422">
        <w:rPr>
          <w:rFonts w:ascii="Times New Roman" w:eastAsia="Times New Roman" w:hAnsi="Times New Roman"/>
          <w:sz w:val="24"/>
          <w:szCs w:val="24"/>
          <w:lang w:eastAsia="ru-RU"/>
        </w:rPr>
        <w:t>отопительному периоду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 комиссия</w:t>
      </w:r>
    </w:p>
    <w:p w:rsidR="007E5F77" w:rsidRDefault="00BA1422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установила: _</w:t>
      </w:r>
      <w:r w:rsidR="007E5F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____________________________________________________________.</w:t>
      </w:r>
    </w:p>
    <w:p w:rsidR="007E5F77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(готовность/неготовность к работе в отопительном периоде)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 Вывод комиссии по итогам проведения проверки </w:t>
      </w:r>
      <w:r w:rsidR="00BA1422">
        <w:rPr>
          <w:rFonts w:ascii="Times New Roman" w:eastAsia="Times New Roman" w:hAnsi="Times New Roman"/>
          <w:sz w:val="24"/>
          <w:szCs w:val="24"/>
          <w:lang w:eastAsia="ru-RU"/>
        </w:rPr>
        <w:t>готовности к отопительному</w:t>
      </w:r>
    </w:p>
    <w:p w:rsidR="007E5F77" w:rsidRDefault="00BA1422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периоду: _</w:t>
      </w:r>
      <w:r w:rsidR="007E5F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Приложение к акту проверки готовности к отопительному периоду __/__ гг.</w:t>
      </w:r>
      <w:hyperlink r:id="rId7" w:anchor="sub_1991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BA1422">
        <w:rPr>
          <w:rFonts w:ascii="Times New Roman" w:eastAsia="Times New Roman" w:hAnsi="Times New Roman"/>
          <w:sz w:val="24"/>
          <w:szCs w:val="24"/>
          <w:lang w:eastAsia="ru-RU"/>
        </w:rPr>
        <w:t>комиссии: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                                                                                  (подпись, расшифровка подписи)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</w:t>
      </w:r>
      <w:r w:rsidR="00BA1422">
        <w:rPr>
          <w:rFonts w:ascii="Times New Roman" w:eastAsia="Times New Roman" w:hAnsi="Times New Roman"/>
          <w:sz w:val="24"/>
          <w:szCs w:val="24"/>
          <w:lang w:eastAsia="ru-RU"/>
        </w:rPr>
        <w:t>комиссии: 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                                                                                 (подпись, расшифровка подписи)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proofErr w:type="gramStart"/>
      <w:r w:rsidR="00BA1422">
        <w:rPr>
          <w:rFonts w:ascii="Times New Roman" w:eastAsia="Times New Roman" w:hAnsi="Times New Roman"/>
          <w:sz w:val="24"/>
          <w:szCs w:val="24"/>
          <w:lang w:eastAsia="ru-RU"/>
        </w:rPr>
        <w:t>комиссии: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________________________________________________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                                                                                 (подпись, расшифровка подписи)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                                                                                 (подпись, расшифровка подписи)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                                                                                 (подпись, расшифровка подписи)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 С актом проверки готовности ознакомлен, один экземпляр акта получил: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"___"____________ 20__ г.  ______________________________________________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                              (подпись, расшифровка подписи 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>руководителя (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его уполномоченного 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>представителя) муниципального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образования, 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>теплоснабжающей организации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, теплосетевой 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>организации, потребителя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тепловой энергии в 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>отношении которого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проводилась проверка готовности 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>к отопительному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периоду)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* При наличии у комиссии замечаний к выполнению требований 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>по готовности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или при невыполнении требований по готовности к акту прилагается перечень замечаний с указанием сроков их устранения.</w:t>
      </w:r>
    </w:p>
    <w:p w:rsidR="007E5F77" w:rsidRDefault="007E5F77" w:rsidP="00ED3F1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                                     Приложение 3</w:t>
      </w:r>
    </w:p>
    <w:p w:rsidR="007E5F77" w:rsidRDefault="00ED3F1E" w:rsidP="00ED3F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 Программе проведения проверки готовности 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к отопительному периоду 2020-2021 годов</w:t>
      </w:r>
      <w:r w:rsidR="007E5F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E5F77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</w:p>
    <w:p w:rsidR="007E5F77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готовности к отопительному периоду </w:t>
      </w:r>
      <w:r w:rsidR="007029D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D3F1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</w:t>
      </w:r>
      <w:r w:rsidR="00ED3F1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__________________________________________________________________,</w:t>
      </w:r>
    </w:p>
    <w:p w:rsidR="007E5F77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 xml:space="preserve">(полное   наименование   муниципального   </w:t>
      </w:r>
      <w:r w:rsidR="00BA1422"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>образования, теплоснабжающей</w:t>
      </w:r>
      <w:r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 xml:space="preserve"> организации, теплосетевой организации, потребителя тепловой   энергии   в отношении которого </w:t>
      </w:r>
      <w:r w:rsidR="00BA1422"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>проводилась проверка</w:t>
      </w:r>
      <w:r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  <w:t>   готовности   к   отопительному периоду)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 объектов, по которым проводилась проверка готовности к отопительному периоду: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......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 Основание выдачи паспорта готовности к отопительному периоду: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Акт проверки готовности к отопительному периоду от __________ № ____.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(подпись, расшифровка подписи и печать уполномоченного органа, образовавшего комиссию по проведению </w:t>
      </w:r>
      <w:r w:rsidR="00BA1422">
        <w:rPr>
          <w:rFonts w:ascii="Times New Roman" w:eastAsia="Times New Roman" w:hAnsi="Times New Roman"/>
          <w:i/>
          <w:sz w:val="16"/>
          <w:szCs w:val="16"/>
          <w:lang w:eastAsia="ru-RU"/>
        </w:rPr>
        <w:t>проверки готовности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к отопительному периоду)</w:t>
      </w: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 </w:t>
      </w: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Default="007E5F77" w:rsidP="007E5F77">
      <w:pPr>
        <w:spacing w:after="0" w:line="240" w:lineRule="auto"/>
        <w:ind w:left="6804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D3F1E" w:rsidRDefault="00ED3F1E" w:rsidP="00BA1422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D3F1E" w:rsidRDefault="00ED3F1E" w:rsidP="00BA1422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D3F1E" w:rsidRDefault="00ED3F1E" w:rsidP="00BA1422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D3F1E" w:rsidRDefault="00ED3F1E" w:rsidP="00BA1422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D3F1E" w:rsidRDefault="00ED3F1E" w:rsidP="00BA1422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A1422" w:rsidRDefault="00BA1422" w:rsidP="00BA1422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Приложение № 2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к приказу отдела управления Руднянским</w:t>
      </w:r>
    </w:p>
    <w:p w:rsidR="00BA1422" w:rsidRDefault="00BA1422" w:rsidP="00BA14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городским поселением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от 1</w:t>
      </w:r>
      <w:r w:rsidR="00ED3F1E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.0</w:t>
      </w:r>
      <w:r w:rsidR="00ED3F1E">
        <w:rPr>
          <w:rFonts w:ascii="Times New Roman" w:eastAsia="Times New Roman" w:hAnsi="Times New Roman"/>
          <w:i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.20</w:t>
      </w:r>
      <w:r w:rsidR="00ED3F1E">
        <w:rPr>
          <w:rFonts w:ascii="Times New Roman" w:eastAsia="Times New Roman" w:hAnsi="Times New Roman"/>
          <w:i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№ </w:t>
      </w:r>
      <w:r w:rsidR="00ED3F1E">
        <w:rPr>
          <w:rFonts w:ascii="Times New Roman" w:eastAsia="Times New Roman" w:hAnsi="Times New Roman"/>
          <w:i/>
          <w:sz w:val="20"/>
          <w:szCs w:val="20"/>
          <w:lang w:eastAsia="ru-RU"/>
        </w:rPr>
        <w:t>237</w:t>
      </w:r>
    </w:p>
    <w:p w:rsidR="00BA1422" w:rsidRDefault="00BA1422" w:rsidP="00BA142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E5F77" w:rsidRPr="00612AC2" w:rsidRDefault="007E5F77" w:rsidP="00BA14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Состав комиссии по проведению проверки 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готовности к отопительному периоду </w:t>
      </w:r>
      <w:r w:rsidR="007029DC"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ED3F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- 20</w:t>
      </w:r>
      <w:r w:rsidR="00ED3F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теплоснабжающих, теплосетевых организаций и потребителей тепловой энергии</w:t>
      </w:r>
    </w:p>
    <w:p w:rsidR="00BA1422" w:rsidRPr="00612AC2" w:rsidRDefault="00BA1422" w:rsidP="00BA142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  </w:t>
      </w:r>
    </w:p>
    <w:p w:rsidR="007E5F77" w:rsidRPr="00612AC2" w:rsidRDefault="00ED3F1E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Полетаев В.А.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5F77" w:rsidRPr="00612AC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BA1422"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заместитель главы-начальник отдела управления Руднянским городским поселением администрации Руднянского муниципального района.</w:t>
      </w:r>
      <w:r w:rsidR="007E5F77"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председатель комиссии:</w:t>
      </w:r>
    </w:p>
    <w:p w:rsidR="007E5F77" w:rsidRPr="00612AC2" w:rsidRDefault="00ED3F1E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Витюк Т.В.</w:t>
      </w:r>
      <w:r w:rsidR="00612AC2"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7E5F77"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 категории по вопросам ЖКХ </w:t>
      </w:r>
      <w:r w:rsidR="00612AC2" w:rsidRPr="00612AC2">
        <w:rPr>
          <w:rFonts w:ascii="Times New Roman" w:eastAsia="Times New Roman" w:hAnsi="Times New Roman"/>
          <w:sz w:val="26"/>
          <w:szCs w:val="26"/>
          <w:lang w:eastAsia="ru-RU"/>
        </w:rPr>
        <w:t>отдела управления Руднянским городским поселением</w:t>
      </w:r>
      <w:r w:rsidR="007E5F77" w:rsidRPr="00612A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Секретарь комиссии: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Шишкова Е.В. – ведущий специалист </w:t>
      </w:r>
      <w:r w:rsidR="00612AC2" w:rsidRPr="00612AC2">
        <w:rPr>
          <w:rFonts w:ascii="Times New Roman" w:eastAsia="Times New Roman" w:hAnsi="Times New Roman"/>
          <w:sz w:val="26"/>
          <w:szCs w:val="26"/>
          <w:lang w:eastAsia="ru-RU"/>
        </w:rPr>
        <w:t>отдела управления Руднянским городским поселением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Члены комиссии:  </w:t>
      </w:r>
    </w:p>
    <w:p w:rsidR="007E5F77" w:rsidRPr="00612AC2" w:rsidRDefault="00612AC2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Гулящева А.Ю. – </w:t>
      </w:r>
      <w:r w:rsidR="007E5F77" w:rsidRPr="00612AC2">
        <w:rPr>
          <w:rFonts w:ascii="Times New Roman" w:eastAsia="Times New Roman" w:hAnsi="Times New Roman"/>
          <w:sz w:val="26"/>
          <w:szCs w:val="26"/>
          <w:lang w:eastAsia="ru-RU"/>
        </w:rPr>
        <w:t>директор МУП «Комхоз» (по согласованию);</w:t>
      </w:r>
    </w:p>
    <w:p w:rsidR="00612AC2" w:rsidRPr="00612AC2" w:rsidRDefault="00612AC2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- Бойко А.В. – ведущий специалист отдела ЖКХ администрации Руднянского муниципального района (по согласованию).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Инспектор Камышинского территориального отдела </w:t>
      </w:r>
      <w:proofErr w:type="spellStart"/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Ростехнадзора</w:t>
      </w:r>
      <w:proofErr w:type="spellEnd"/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- (по согласованию).</w:t>
      </w:r>
    </w:p>
    <w:p w:rsidR="00612AC2" w:rsidRDefault="00612AC2" w:rsidP="007E5F7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7056" w:rsidRDefault="00D87056" w:rsidP="00D87056">
      <w:pPr>
        <w:spacing w:after="0" w:line="240" w:lineRule="auto"/>
        <w:ind w:left="6379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к приказу отдела управления Руднянским</w:t>
      </w:r>
    </w:p>
    <w:p w:rsidR="00D87056" w:rsidRDefault="00D87056" w:rsidP="00D8705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городским поселением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от 17.08.2020 № 237</w:t>
      </w:r>
    </w:p>
    <w:p w:rsidR="007E5F77" w:rsidRPr="00612AC2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работы комиссии по проверке готовности к отопительному периоду </w:t>
      </w:r>
      <w:r w:rsidR="007F2D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 теплоснабжающих и теплосетевых организаций, потребителей тепловой энергии</w:t>
      </w:r>
    </w:p>
    <w:p w:rsidR="007E5F77" w:rsidRPr="00612AC2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F77" w:rsidRPr="00612AC2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Общие положения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1.1. Комисси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я создае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в целях проведения проверки готовности к отопительному периоду </w:t>
      </w:r>
      <w:r w:rsidR="007029DC" w:rsidRPr="00612AC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D8705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D87056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теплоснабжающих и теплосетевых организаций, потребителей тепловой энергии. 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1.2. Комисси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своей деятельности руководствуются Федеральным законом от 06.10.2003 г. №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от 27.07.2010 № 190-ФЗ «О теплоснабжении», приказом Министерства энергетики Российс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кой Федерации от 12.03.2013 г. №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103 «Об утверждении Правил оценки готовности к отопительному периоду», 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Руднянского муниципального района от 05.06.2019 № 309 «О мерах по подготовке объектов социальной сферы Руднянского района к работе в отопительным сезоне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гг.», приказом отдела управления Руднянским городским поселением № </w:t>
      </w:r>
      <w:r w:rsidR="00D87056">
        <w:rPr>
          <w:rFonts w:ascii="Times New Roman" w:eastAsia="Times New Roman" w:hAnsi="Times New Roman"/>
          <w:sz w:val="26"/>
          <w:szCs w:val="26"/>
          <w:lang w:eastAsia="ru-RU"/>
        </w:rPr>
        <w:t>237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от 1</w:t>
      </w:r>
      <w:r w:rsidR="00D8705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8705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D8705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F77" w:rsidRPr="00612AC2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 Порядок формирования и состав комиссий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2.1. Комисси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ется коллегиальным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2.2. Состав комисси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утверждается </w:t>
      </w:r>
      <w:r w:rsidR="00612AC2">
        <w:rPr>
          <w:rFonts w:ascii="Times New Roman" w:eastAsia="Times New Roman" w:hAnsi="Times New Roman"/>
          <w:sz w:val="26"/>
          <w:szCs w:val="26"/>
          <w:lang w:eastAsia="ru-RU"/>
        </w:rPr>
        <w:t>приказом отдела управления Руднянским городским поселением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2.3.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2.4. 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7E5F77" w:rsidRPr="00612AC2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 Функции комиссий</w:t>
      </w:r>
    </w:p>
    <w:p w:rsidR="007E5F77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3.1. Основными функциями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рассмотрение документов, подтверждающих выполнение требований, установленных в пунктах 2 и 3 Программы, утверждённой Приложением 1 к настоящему 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приказу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- проведение при необходимости осмотра объектов проверки;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составление акта проверки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(далее – акт) по форме, утверждённой согласно Приложению 2 к Программе;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- при наличии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- проведение повторных проверок, в случае устранения указанных в Перечне замечаний к выполнению (невыполнению) требований по готовности;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- составление по результатам повторных проверок нового акта по форме, согласно Приложению 2 к Программе;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составление паспорта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(далее – паспорт) по форме согласно Приложения 3 к Программе;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составление повторного акта, в случае, если организация, не получившая по объектам проверки паспорт готовности до даты, установленной в пунктах 5 и 6 Программы, утверждённой Приложением 2 к настоящему 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приказу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21AB" w:rsidRPr="00612AC2" w:rsidRDefault="00EE21AB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F77" w:rsidRPr="00612AC2" w:rsidRDefault="007E5F77" w:rsidP="007E5F7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Регламент работы комиссий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4.1. Работа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на ее заседаниях. Руководство работой комиссий осуществляется председателями комиссий.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Заседание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считается правомочным, если на нем присутствуют более 50 процентов общего числа ее членов. Каждый член комиссии имеет 1 голос.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4.2. Решения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простым большинством голосов членов комиссии, принявших участия в ее заседании. При равенстве голосов решение принимается председателем комиссии.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4.3. Решение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оформляется протоколом, который подписывается всеми членами комиссии, принявшими участие в заседании.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4.4 Секретарь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- проводит предварительную проверку соответствия представленных документов, установленным требованиям;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- ведет протокол заседания комиссий;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- по результатам проверки оформляет акты.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 В акте содержатся следующие выводы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итогам проверки: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объект проверки готов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объект проверки будет готов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при условии устранения в установленный срок замечаний к требованиям по готовности, выданных комиссией;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- объект проверки не готов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Акт составляется не позднее 7 дней с даты завершения проверки.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4.5. При наличии у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замечаний к выполнению требований по готовности или при невыполнении требований по готовности к акту прилагается Перечень с указанием сроков их устранения.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4.6. Паспорт выдается по каждому объекту проверки в течение 1</w:t>
      </w:r>
      <w:r w:rsidR="00D8705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bookmarkStart w:id="0" w:name="_GoBack"/>
      <w:bookmarkEnd w:id="0"/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 даты подписания акта в случае, если объект проверки готов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годов, а также в случае, если замечания к требованиям по готовности, выданные комиссией, устранены в срок, установленный Перечнем.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br/>
        <w:t>4.7. Сроки выдачи паспортов установлены в пунктах 5 и 6 Программы.</w:t>
      </w:r>
    </w:p>
    <w:p w:rsidR="007E5F77" w:rsidRPr="00612AC2" w:rsidRDefault="007E5F77" w:rsidP="007E5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4.9. Организация, не получившая по объектам проверки паспорт готовности до даты, установленной в пунктах 5 и 6 Программы, утверждённой Приложением 3 к настоящему 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приказу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, обязана продолжить подготовку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и устранение указанных в Перечне к акту замечаний к выполнению (невыполнению) требований по готовности. После уведомления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устранении замечаний к выполнению (невыполнению) требований по готовности осуществляется повторная проверка. При положительном заключении комисси</w:t>
      </w:r>
      <w:r w:rsidR="00EE21AB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оформляется повторный акт с выводом о готовности к отопительному периоду </w:t>
      </w:r>
      <w:r w:rsidR="007F2D98">
        <w:rPr>
          <w:rFonts w:ascii="Times New Roman" w:eastAsia="Times New Roman" w:hAnsi="Times New Roman"/>
          <w:sz w:val="26"/>
          <w:szCs w:val="26"/>
          <w:lang w:eastAsia="ru-RU"/>
        </w:rPr>
        <w:t>2020-2021</w:t>
      </w: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годов, но без выдачи паспорта в текущий отопительный период.</w:t>
      </w:r>
    </w:p>
    <w:p w:rsidR="007E5F77" w:rsidRPr="00612AC2" w:rsidRDefault="007E5F77" w:rsidP="007E5F77">
      <w:pPr>
        <w:spacing w:after="0" w:line="240" w:lineRule="auto"/>
        <w:rPr>
          <w:sz w:val="26"/>
          <w:szCs w:val="26"/>
        </w:rPr>
      </w:pPr>
      <w:r w:rsidRPr="00612AC2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E5F77" w:rsidRPr="00612AC2" w:rsidRDefault="007E5F77" w:rsidP="007E5F77">
      <w:pPr>
        <w:spacing w:after="0" w:line="240" w:lineRule="auto"/>
        <w:ind w:firstLine="708"/>
        <w:rPr>
          <w:sz w:val="26"/>
          <w:szCs w:val="26"/>
        </w:rPr>
      </w:pPr>
    </w:p>
    <w:p w:rsidR="00F064EF" w:rsidRPr="00612AC2" w:rsidRDefault="00F064EF" w:rsidP="004A745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64EF" w:rsidRPr="00612AC2" w:rsidRDefault="00F064EF" w:rsidP="004A745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064EF" w:rsidRPr="00612AC2" w:rsidSect="00D4246C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8E4"/>
    <w:multiLevelType w:val="hybridMultilevel"/>
    <w:tmpl w:val="1CC65C54"/>
    <w:lvl w:ilvl="0" w:tplc="8EEC97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302DE"/>
    <w:multiLevelType w:val="hybridMultilevel"/>
    <w:tmpl w:val="6140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D7F40"/>
    <w:multiLevelType w:val="hybridMultilevel"/>
    <w:tmpl w:val="66E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5D8"/>
    <w:multiLevelType w:val="hybridMultilevel"/>
    <w:tmpl w:val="C4082004"/>
    <w:lvl w:ilvl="0" w:tplc="A8A43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2"/>
    <w:rsid w:val="00051A0D"/>
    <w:rsid w:val="000854D7"/>
    <w:rsid w:val="000A4D3C"/>
    <w:rsid w:val="00124841"/>
    <w:rsid w:val="00190A0B"/>
    <w:rsid w:val="001B2C34"/>
    <w:rsid w:val="001C133F"/>
    <w:rsid w:val="00205F79"/>
    <w:rsid w:val="00210609"/>
    <w:rsid w:val="002223FC"/>
    <w:rsid w:val="002C2AE8"/>
    <w:rsid w:val="002C3A67"/>
    <w:rsid w:val="003121C5"/>
    <w:rsid w:val="00363876"/>
    <w:rsid w:val="003874B0"/>
    <w:rsid w:val="003F6204"/>
    <w:rsid w:val="00422451"/>
    <w:rsid w:val="004326A3"/>
    <w:rsid w:val="00496253"/>
    <w:rsid w:val="004A6C2C"/>
    <w:rsid w:val="004A745D"/>
    <w:rsid w:val="004C5B22"/>
    <w:rsid w:val="004C79A0"/>
    <w:rsid w:val="004E48AD"/>
    <w:rsid w:val="0051582A"/>
    <w:rsid w:val="00521E50"/>
    <w:rsid w:val="00531A02"/>
    <w:rsid w:val="005D1265"/>
    <w:rsid w:val="00612AC2"/>
    <w:rsid w:val="006730F3"/>
    <w:rsid w:val="00676514"/>
    <w:rsid w:val="006876A9"/>
    <w:rsid w:val="006B7052"/>
    <w:rsid w:val="006D0F63"/>
    <w:rsid w:val="006E567E"/>
    <w:rsid w:val="007026C4"/>
    <w:rsid w:val="007029DC"/>
    <w:rsid w:val="0072035C"/>
    <w:rsid w:val="007E5F77"/>
    <w:rsid w:val="007F2D98"/>
    <w:rsid w:val="008730A8"/>
    <w:rsid w:val="0088463E"/>
    <w:rsid w:val="008A2443"/>
    <w:rsid w:val="008E1C68"/>
    <w:rsid w:val="008E5A76"/>
    <w:rsid w:val="00933896"/>
    <w:rsid w:val="0093772C"/>
    <w:rsid w:val="00A33DBE"/>
    <w:rsid w:val="00A557DD"/>
    <w:rsid w:val="00A84055"/>
    <w:rsid w:val="00A9076B"/>
    <w:rsid w:val="00AA3F10"/>
    <w:rsid w:val="00AD0061"/>
    <w:rsid w:val="00B648D8"/>
    <w:rsid w:val="00BA1422"/>
    <w:rsid w:val="00BB0C26"/>
    <w:rsid w:val="00BE7EA1"/>
    <w:rsid w:val="00C33B81"/>
    <w:rsid w:val="00C76BA0"/>
    <w:rsid w:val="00CB2417"/>
    <w:rsid w:val="00CC1E87"/>
    <w:rsid w:val="00D34CE5"/>
    <w:rsid w:val="00D4246C"/>
    <w:rsid w:val="00D6317F"/>
    <w:rsid w:val="00D63E10"/>
    <w:rsid w:val="00D65670"/>
    <w:rsid w:val="00D87056"/>
    <w:rsid w:val="00DA13A7"/>
    <w:rsid w:val="00DC2398"/>
    <w:rsid w:val="00DE61BF"/>
    <w:rsid w:val="00E105FD"/>
    <w:rsid w:val="00E14E1F"/>
    <w:rsid w:val="00E368D7"/>
    <w:rsid w:val="00ED3F1E"/>
    <w:rsid w:val="00EE21AB"/>
    <w:rsid w:val="00F05026"/>
    <w:rsid w:val="00F064EF"/>
    <w:rsid w:val="00F432A4"/>
    <w:rsid w:val="00F55CD4"/>
    <w:rsid w:val="00F9032A"/>
    <w:rsid w:val="00FB06D7"/>
    <w:rsid w:val="00FD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1AF5"/>
  <w15:chartTrackingRefBased/>
  <w15:docId w15:val="{5D1F4A1B-018F-44B5-B151-3A174FE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1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5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5CD4"/>
    <w:rPr>
      <w:color w:val="0000FF"/>
      <w:u w:val="single"/>
    </w:rPr>
  </w:style>
  <w:style w:type="character" w:customStyle="1" w:styleId="blk">
    <w:name w:val="blk"/>
    <w:basedOn w:val="a0"/>
    <w:rsid w:val="00F55CD4"/>
  </w:style>
  <w:style w:type="paragraph" w:styleId="a7">
    <w:name w:val="No Spacing"/>
    <w:uiPriority w:val="1"/>
    <w:qFormat/>
    <w:rsid w:val="008E1C6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368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13A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DA1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rsid w:val="004C7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79A0"/>
    <w:rPr>
      <w:b/>
      <w:bCs/>
    </w:rPr>
  </w:style>
  <w:style w:type="character" w:customStyle="1" w:styleId="3">
    <w:name w:val="Основной текст (3)"/>
    <w:basedOn w:val="a0"/>
    <w:rsid w:val="00AA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84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67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rudnya.ru/documents/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3</cp:revision>
  <cp:lastPrinted>2019-07-08T07:15:00Z</cp:lastPrinted>
  <dcterms:created xsi:type="dcterms:W3CDTF">2020-08-18T06:50:00Z</dcterms:created>
  <dcterms:modified xsi:type="dcterms:W3CDTF">2020-08-18T07:00:00Z</dcterms:modified>
</cp:coreProperties>
</file>