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81" w:rsidRDefault="002D3381" w:rsidP="002D3381">
      <w:pPr>
        <w:rPr>
          <w:sz w:val="24"/>
          <w:szCs w:val="24"/>
        </w:rPr>
      </w:pPr>
    </w:p>
    <w:p w:rsidR="00DD40E2" w:rsidRDefault="00DD40E2" w:rsidP="00DD40E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4E22A3">
        <w:rPr>
          <w:b/>
          <w:bCs/>
          <w:sz w:val="26"/>
          <w:szCs w:val="26"/>
        </w:rPr>
        <w:t xml:space="preserve">тчет о </w:t>
      </w:r>
      <w:r w:rsidR="00F3704A">
        <w:rPr>
          <w:b/>
          <w:bCs/>
          <w:sz w:val="26"/>
          <w:szCs w:val="26"/>
        </w:rPr>
        <w:t xml:space="preserve">результатах </w:t>
      </w:r>
      <w:r w:rsidRPr="004E22A3">
        <w:rPr>
          <w:b/>
          <w:bCs/>
          <w:sz w:val="26"/>
          <w:szCs w:val="26"/>
        </w:rPr>
        <w:t xml:space="preserve">приватизации </w:t>
      </w:r>
    </w:p>
    <w:p w:rsidR="00DD40E2" w:rsidRDefault="00DD40E2" w:rsidP="00DD40E2">
      <w:pPr>
        <w:jc w:val="center"/>
        <w:rPr>
          <w:b/>
          <w:bCs/>
          <w:sz w:val="26"/>
          <w:szCs w:val="26"/>
        </w:rPr>
      </w:pPr>
      <w:r w:rsidRPr="004E22A3">
        <w:rPr>
          <w:b/>
          <w:bCs/>
          <w:sz w:val="26"/>
          <w:szCs w:val="26"/>
        </w:rPr>
        <w:t xml:space="preserve">муниципального имущества Руднянского городского поселения </w:t>
      </w:r>
      <w:r w:rsidR="00F3704A">
        <w:rPr>
          <w:b/>
          <w:bCs/>
          <w:sz w:val="26"/>
          <w:szCs w:val="26"/>
        </w:rPr>
        <w:t>в</w:t>
      </w:r>
      <w:r w:rsidRPr="004E22A3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6</w:t>
      </w:r>
      <w:r w:rsidRPr="004E22A3">
        <w:rPr>
          <w:b/>
          <w:bCs/>
          <w:sz w:val="26"/>
          <w:szCs w:val="26"/>
        </w:rPr>
        <w:t xml:space="preserve"> год</w:t>
      </w:r>
      <w:r w:rsidR="00F3704A">
        <w:rPr>
          <w:b/>
          <w:bCs/>
          <w:sz w:val="26"/>
          <w:szCs w:val="26"/>
        </w:rPr>
        <w:t>у</w:t>
      </w:r>
    </w:p>
    <w:p w:rsidR="00DD40E2" w:rsidRDefault="00DD40E2" w:rsidP="00DD40E2">
      <w:pPr>
        <w:rPr>
          <w:b/>
          <w:bCs/>
          <w:sz w:val="26"/>
          <w:szCs w:val="26"/>
        </w:rPr>
      </w:pPr>
    </w:p>
    <w:p w:rsidR="00DD40E2" w:rsidRDefault="005400DB" w:rsidP="008F338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2016 году </w:t>
      </w:r>
      <w:r w:rsidR="00DD40E2">
        <w:rPr>
          <w:bCs/>
          <w:sz w:val="24"/>
          <w:szCs w:val="24"/>
        </w:rPr>
        <w:t>в соответствии с Программой приватизации муниципального имущества Руднянского городского поселения, утверждённой Решением Руднянского городского Собрания от 24 декабря 2015 года № 39/139 (в редакции Решения Руднянского городского Собрания от 03 июня 2016 года № 43/160)</w:t>
      </w:r>
      <w:r>
        <w:rPr>
          <w:bCs/>
          <w:sz w:val="24"/>
          <w:szCs w:val="24"/>
        </w:rPr>
        <w:t xml:space="preserve">, администрацией Руднянского городского поселения были выставлены </w:t>
      </w:r>
      <w:r w:rsidR="00DD40E2">
        <w:rPr>
          <w:bCs/>
          <w:sz w:val="24"/>
          <w:szCs w:val="24"/>
        </w:rPr>
        <w:t>на открытый аукцион по продаже муниципального имущества:</w:t>
      </w:r>
    </w:p>
    <w:p w:rsidR="00DF2431" w:rsidRPr="008F3381" w:rsidRDefault="00DF2431" w:rsidP="008F3381">
      <w:pPr>
        <w:ind w:firstLine="708"/>
        <w:jc w:val="both"/>
        <w:outlineLvl w:val="0"/>
        <w:rPr>
          <w:sz w:val="24"/>
          <w:szCs w:val="24"/>
        </w:rPr>
      </w:pPr>
      <w:r w:rsidRPr="008F3381">
        <w:rPr>
          <w:b/>
          <w:sz w:val="24"/>
          <w:szCs w:val="24"/>
        </w:rPr>
        <w:t>- ЛОТ</w:t>
      </w:r>
      <w:r w:rsidR="008F3381">
        <w:rPr>
          <w:b/>
          <w:sz w:val="24"/>
          <w:szCs w:val="24"/>
        </w:rPr>
        <w:t xml:space="preserve"> </w:t>
      </w:r>
      <w:r w:rsidRPr="008F3381">
        <w:rPr>
          <w:b/>
          <w:sz w:val="24"/>
          <w:szCs w:val="24"/>
        </w:rPr>
        <w:t>№ 1:</w:t>
      </w:r>
      <w:r w:rsidRPr="008F3381">
        <w:rPr>
          <w:sz w:val="24"/>
          <w:szCs w:val="24"/>
        </w:rPr>
        <w:t xml:space="preserve"> земельный участок</w:t>
      </w:r>
      <w:r w:rsidRPr="008F3381">
        <w:rPr>
          <w:rFonts w:eastAsia="Calibri"/>
          <w:sz w:val="24"/>
          <w:szCs w:val="24"/>
          <w:lang w:eastAsia="en-US"/>
        </w:rPr>
        <w:t xml:space="preserve"> площадью </w:t>
      </w:r>
      <w:r w:rsidRPr="008F3381">
        <w:rPr>
          <w:sz w:val="24"/>
          <w:szCs w:val="24"/>
        </w:rPr>
        <w:t xml:space="preserve">3200 </w:t>
      </w:r>
      <w:proofErr w:type="spellStart"/>
      <w:r w:rsidRPr="008F3381">
        <w:rPr>
          <w:sz w:val="24"/>
          <w:szCs w:val="24"/>
        </w:rPr>
        <w:t>кв.м</w:t>
      </w:r>
      <w:proofErr w:type="spellEnd"/>
      <w:r w:rsidRPr="008F3381">
        <w:rPr>
          <w:sz w:val="24"/>
          <w:szCs w:val="24"/>
        </w:rPr>
        <w:t>.</w:t>
      </w:r>
      <w:r w:rsidRPr="008F3381">
        <w:rPr>
          <w:rFonts w:eastAsia="Calibri"/>
          <w:sz w:val="24"/>
          <w:szCs w:val="24"/>
          <w:lang w:eastAsia="en-US"/>
        </w:rPr>
        <w:t xml:space="preserve">, категории земель: земли населенных пунктов с кадастровым номером: 34:25:010102:123, расположенный по адресу: Волгоградская область, р.п. Рудня, </w:t>
      </w:r>
      <w:r w:rsidRPr="008F3381">
        <w:rPr>
          <w:sz w:val="24"/>
          <w:szCs w:val="24"/>
        </w:rPr>
        <w:t>ул. Железнодорожная, 17 а</w:t>
      </w:r>
      <w:r w:rsidR="0036381C">
        <w:rPr>
          <w:sz w:val="24"/>
          <w:szCs w:val="24"/>
        </w:rPr>
        <w:t>.</w:t>
      </w:r>
      <w:r w:rsidR="008F3381" w:rsidRPr="008F3381">
        <w:rPr>
          <w:sz w:val="24"/>
          <w:szCs w:val="24"/>
        </w:rPr>
        <w:t xml:space="preserve"> </w:t>
      </w:r>
      <w:r w:rsidR="008F3381" w:rsidRPr="008F3381">
        <w:rPr>
          <w:bCs/>
          <w:sz w:val="24"/>
          <w:szCs w:val="24"/>
        </w:rPr>
        <w:t xml:space="preserve">Начальная цена продажи имущества - </w:t>
      </w:r>
      <w:r w:rsidR="008F3381" w:rsidRPr="008F3381">
        <w:rPr>
          <w:sz w:val="24"/>
          <w:szCs w:val="24"/>
        </w:rPr>
        <w:t>244 050 (Двести сорок четыре тысячи пятьдесят) рублей 00 копеек</w:t>
      </w:r>
    </w:p>
    <w:p w:rsidR="008F3381" w:rsidRPr="008F3381" w:rsidRDefault="00DF2431" w:rsidP="008F3381">
      <w:pPr>
        <w:ind w:left="33" w:right="38" w:firstLine="675"/>
        <w:jc w:val="both"/>
        <w:rPr>
          <w:sz w:val="24"/>
          <w:szCs w:val="24"/>
          <w:lang w:eastAsia="x-none"/>
        </w:rPr>
      </w:pPr>
      <w:r w:rsidRPr="008F3381">
        <w:rPr>
          <w:rFonts w:eastAsia="Calibri"/>
          <w:b/>
          <w:sz w:val="24"/>
          <w:szCs w:val="24"/>
          <w:lang w:eastAsia="en-US"/>
        </w:rPr>
        <w:t>- ЛОТ</w:t>
      </w:r>
      <w:r w:rsidR="008F3381">
        <w:rPr>
          <w:rFonts w:eastAsia="Calibri"/>
          <w:b/>
          <w:sz w:val="24"/>
          <w:szCs w:val="24"/>
          <w:lang w:eastAsia="en-US"/>
        </w:rPr>
        <w:t xml:space="preserve"> </w:t>
      </w:r>
      <w:r w:rsidRPr="008F3381">
        <w:rPr>
          <w:rFonts w:eastAsia="Calibri"/>
          <w:b/>
          <w:sz w:val="24"/>
          <w:szCs w:val="24"/>
          <w:lang w:eastAsia="en-US"/>
        </w:rPr>
        <w:t>№ 2:</w:t>
      </w:r>
      <w:r w:rsidRPr="008F3381">
        <w:rPr>
          <w:rFonts w:eastAsia="Calibri"/>
          <w:sz w:val="24"/>
          <w:szCs w:val="24"/>
          <w:lang w:eastAsia="en-US"/>
        </w:rPr>
        <w:t xml:space="preserve"> </w:t>
      </w:r>
      <w:r w:rsidRPr="008F3381">
        <w:rPr>
          <w:sz w:val="24"/>
          <w:szCs w:val="24"/>
        </w:rPr>
        <w:t>земельный участок</w:t>
      </w:r>
      <w:r w:rsidRPr="008F3381">
        <w:rPr>
          <w:rFonts w:eastAsia="Calibri"/>
          <w:sz w:val="24"/>
          <w:szCs w:val="24"/>
          <w:lang w:eastAsia="en-US"/>
        </w:rPr>
        <w:t xml:space="preserve"> площадью </w:t>
      </w:r>
      <w:r w:rsidRPr="008F3381">
        <w:rPr>
          <w:sz w:val="24"/>
          <w:szCs w:val="24"/>
        </w:rPr>
        <w:t xml:space="preserve">5400 </w:t>
      </w:r>
      <w:proofErr w:type="spellStart"/>
      <w:r w:rsidRPr="008F3381">
        <w:rPr>
          <w:sz w:val="24"/>
          <w:szCs w:val="24"/>
        </w:rPr>
        <w:t>кв.м</w:t>
      </w:r>
      <w:proofErr w:type="spellEnd"/>
      <w:r w:rsidRPr="008F3381">
        <w:rPr>
          <w:sz w:val="24"/>
          <w:szCs w:val="24"/>
        </w:rPr>
        <w:t>.</w:t>
      </w:r>
      <w:r w:rsidRPr="008F3381">
        <w:rPr>
          <w:rFonts w:eastAsia="Calibri"/>
          <w:sz w:val="24"/>
          <w:szCs w:val="24"/>
          <w:lang w:eastAsia="en-US"/>
        </w:rPr>
        <w:t xml:space="preserve">, категории земель: земли населенных пунктов с кадастровым номером: 34:25:010102:124, расположенный по адресу: Волгоградская область, р.п. Рудня, </w:t>
      </w:r>
      <w:r w:rsidRPr="008F3381">
        <w:rPr>
          <w:sz w:val="24"/>
          <w:szCs w:val="24"/>
        </w:rPr>
        <w:t>ул. Железнодорожная, 17 в</w:t>
      </w:r>
      <w:r w:rsidR="0036381C">
        <w:rPr>
          <w:sz w:val="24"/>
          <w:szCs w:val="24"/>
        </w:rPr>
        <w:t>.</w:t>
      </w:r>
      <w:r w:rsidR="008F3381" w:rsidRPr="008F3381">
        <w:rPr>
          <w:sz w:val="24"/>
          <w:szCs w:val="24"/>
        </w:rPr>
        <w:t xml:space="preserve"> </w:t>
      </w:r>
      <w:r w:rsidR="008F3381" w:rsidRPr="008F3381">
        <w:rPr>
          <w:bCs/>
          <w:sz w:val="24"/>
          <w:szCs w:val="24"/>
        </w:rPr>
        <w:t xml:space="preserve">Начальная цена продажи имущества - </w:t>
      </w:r>
      <w:r w:rsidR="008F3381" w:rsidRPr="008F3381">
        <w:rPr>
          <w:sz w:val="24"/>
          <w:szCs w:val="24"/>
        </w:rPr>
        <w:t>410 810 (Четыреста десять тысяч восемьсот десять) рублей 00 копеек</w:t>
      </w:r>
    </w:p>
    <w:p w:rsidR="008F3381" w:rsidRPr="00A87B17" w:rsidRDefault="00DF2431" w:rsidP="008F3381">
      <w:pPr>
        <w:ind w:left="33" w:right="38" w:firstLine="675"/>
        <w:jc w:val="both"/>
        <w:rPr>
          <w:sz w:val="24"/>
          <w:szCs w:val="24"/>
          <w:lang w:eastAsia="x-none"/>
        </w:rPr>
      </w:pPr>
      <w:r w:rsidRPr="00A87B17">
        <w:rPr>
          <w:b/>
          <w:sz w:val="24"/>
          <w:szCs w:val="24"/>
        </w:rPr>
        <w:t>- ЛОТ № 3:</w:t>
      </w:r>
      <w:r w:rsidRPr="00A87B17">
        <w:rPr>
          <w:rFonts w:eastAsia="Calibri"/>
          <w:sz w:val="24"/>
          <w:szCs w:val="24"/>
          <w:lang w:eastAsia="en-US"/>
        </w:rPr>
        <w:t xml:space="preserve"> </w:t>
      </w:r>
      <w:r w:rsidRPr="00A87B17">
        <w:rPr>
          <w:sz w:val="24"/>
          <w:szCs w:val="24"/>
        </w:rPr>
        <w:t xml:space="preserve">двухэтажное здание, назначение производственное, площадь 491,2 </w:t>
      </w:r>
      <w:proofErr w:type="spellStart"/>
      <w:r w:rsidRPr="00A87B17">
        <w:rPr>
          <w:sz w:val="24"/>
          <w:szCs w:val="24"/>
        </w:rPr>
        <w:t>кв.м</w:t>
      </w:r>
      <w:proofErr w:type="spellEnd"/>
      <w:r w:rsidRPr="00A87B17">
        <w:rPr>
          <w:sz w:val="24"/>
          <w:szCs w:val="24"/>
        </w:rPr>
        <w:t>.,</w:t>
      </w:r>
      <w:r w:rsidRPr="00A87B17">
        <w:rPr>
          <w:rFonts w:eastAsia="Calibri"/>
          <w:sz w:val="24"/>
          <w:szCs w:val="24"/>
          <w:lang w:eastAsia="en-US"/>
        </w:rPr>
        <w:t xml:space="preserve"> кадастровый номер: 34:25:010102:111 по адресу: Волгоградская область, р.п. Рудня, </w:t>
      </w:r>
      <w:r w:rsidRPr="00A87B17">
        <w:rPr>
          <w:sz w:val="24"/>
          <w:szCs w:val="24"/>
        </w:rPr>
        <w:t>ул. Железнодорожная, 17 г/1,</w:t>
      </w:r>
      <w:r w:rsidRPr="00A87B17">
        <w:rPr>
          <w:rFonts w:eastAsia="Calibri"/>
          <w:sz w:val="24"/>
          <w:szCs w:val="24"/>
          <w:lang w:eastAsia="en-US"/>
        </w:rPr>
        <w:t xml:space="preserve"> </w:t>
      </w:r>
      <w:r w:rsidRPr="00A87B17">
        <w:rPr>
          <w:sz w:val="24"/>
          <w:szCs w:val="24"/>
        </w:rPr>
        <w:t xml:space="preserve">здание гаража, назначение нежилое, площадь 79,6 </w:t>
      </w:r>
      <w:proofErr w:type="spellStart"/>
      <w:r w:rsidRPr="00A87B17">
        <w:rPr>
          <w:sz w:val="24"/>
          <w:szCs w:val="24"/>
        </w:rPr>
        <w:t>кв.м</w:t>
      </w:r>
      <w:proofErr w:type="spellEnd"/>
      <w:r w:rsidRPr="00A87B17">
        <w:rPr>
          <w:sz w:val="24"/>
          <w:szCs w:val="24"/>
        </w:rPr>
        <w:t>.,</w:t>
      </w:r>
      <w:r w:rsidRPr="00A87B17">
        <w:rPr>
          <w:rFonts w:eastAsia="Calibri"/>
          <w:sz w:val="24"/>
          <w:szCs w:val="24"/>
          <w:lang w:eastAsia="en-US"/>
        </w:rPr>
        <w:t xml:space="preserve"> кадастровый номер: 34:25:010102:113 по адресу: Волгоградская область, р.п. Рудня, </w:t>
      </w:r>
      <w:r w:rsidRPr="00A87B17">
        <w:rPr>
          <w:sz w:val="24"/>
          <w:szCs w:val="24"/>
        </w:rPr>
        <w:t>ул. Железнодорожная, 17 г/2,</w:t>
      </w:r>
      <w:r w:rsidRPr="00A87B17">
        <w:rPr>
          <w:rFonts w:eastAsia="Calibri"/>
          <w:sz w:val="24"/>
          <w:szCs w:val="24"/>
          <w:lang w:eastAsia="en-US"/>
        </w:rPr>
        <w:t xml:space="preserve"> </w:t>
      </w:r>
      <w:r w:rsidRPr="00A87B17">
        <w:rPr>
          <w:sz w:val="24"/>
          <w:szCs w:val="24"/>
        </w:rPr>
        <w:t xml:space="preserve">здание котельной, назначение нежилое, площадь 146,1 </w:t>
      </w:r>
      <w:proofErr w:type="spellStart"/>
      <w:r w:rsidRPr="00A87B17">
        <w:rPr>
          <w:sz w:val="24"/>
          <w:szCs w:val="24"/>
        </w:rPr>
        <w:t>кв.м</w:t>
      </w:r>
      <w:proofErr w:type="spellEnd"/>
      <w:r w:rsidRPr="00A87B17">
        <w:rPr>
          <w:sz w:val="24"/>
          <w:szCs w:val="24"/>
        </w:rPr>
        <w:t>,</w:t>
      </w:r>
      <w:r w:rsidRPr="00A87B17">
        <w:rPr>
          <w:rFonts w:eastAsia="Calibri"/>
          <w:sz w:val="24"/>
          <w:szCs w:val="24"/>
          <w:lang w:eastAsia="en-US"/>
        </w:rPr>
        <w:t xml:space="preserve"> кадастровый номер: 34:25:010102:112 по адресу: Волгоградская область, р.п. Рудня, </w:t>
      </w:r>
      <w:r w:rsidRPr="00A87B17">
        <w:rPr>
          <w:sz w:val="24"/>
          <w:szCs w:val="24"/>
        </w:rPr>
        <w:t>ул. Железнодорожная, 17 г/3</w:t>
      </w:r>
      <w:r w:rsidRPr="00A87B17">
        <w:rPr>
          <w:rFonts w:eastAsia="Calibri"/>
          <w:sz w:val="24"/>
          <w:szCs w:val="24"/>
          <w:lang w:eastAsia="en-US"/>
        </w:rPr>
        <w:t xml:space="preserve"> и земельный участок общей площадью </w:t>
      </w:r>
      <w:r w:rsidRPr="00A87B17">
        <w:rPr>
          <w:sz w:val="24"/>
          <w:szCs w:val="24"/>
        </w:rPr>
        <w:t xml:space="preserve">2100 </w:t>
      </w:r>
      <w:proofErr w:type="spellStart"/>
      <w:r w:rsidRPr="00A87B17">
        <w:rPr>
          <w:sz w:val="24"/>
          <w:szCs w:val="24"/>
        </w:rPr>
        <w:t>кв.м</w:t>
      </w:r>
      <w:proofErr w:type="spellEnd"/>
      <w:r w:rsidRPr="00A87B17">
        <w:rPr>
          <w:sz w:val="24"/>
          <w:szCs w:val="24"/>
        </w:rPr>
        <w:t>.</w:t>
      </w:r>
      <w:r w:rsidRPr="00A87B17">
        <w:rPr>
          <w:rFonts w:eastAsia="Calibri"/>
          <w:sz w:val="24"/>
          <w:szCs w:val="24"/>
          <w:lang w:eastAsia="en-US"/>
        </w:rPr>
        <w:t xml:space="preserve"> категории земель населенных пунктов под приватизируемыми зданиями с кадастровым номером: 34:25:010102:127, по адресу: Волгоградская область, р.п. Рудня, </w:t>
      </w:r>
      <w:r w:rsidR="0036381C">
        <w:rPr>
          <w:sz w:val="24"/>
          <w:szCs w:val="24"/>
        </w:rPr>
        <w:t>ул. Железнодорожная, 17 г.</w:t>
      </w:r>
      <w:r w:rsidR="008F3381" w:rsidRPr="00A87B17">
        <w:rPr>
          <w:sz w:val="24"/>
          <w:szCs w:val="24"/>
        </w:rPr>
        <w:t xml:space="preserve"> </w:t>
      </w:r>
      <w:r w:rsidR="008F3381" w:rsidRPr="00A87B17">
        <w:rPr>
          <w:bCs/>
          <w:sz w:val="24"/>
          <w:szCs w:val="24"/>
        </w:rPr>
        <w:t xml:space="preserve">Начальная цена продажи имущества - </w:t>
      </w:r>
      <w:r w:rsidR="008F3381" w:rsidRPr="00A87B17">
        <w:rPr>
          <w:sz w:val="24"/>
          <w:szCs w:val="24"/>
        </w:rPr>
        <w:t>311 871 (Триста одиннадцать тысяч восемьсот семьдесят один) рубль 00 копеек</w:t>
      </w:r>
      <w:r w:rsidR="008F3381" w:rsidRPr="00A87B17">
        <w:rPr>
          <w:sz w:val="24"/>
          <w:szCs w:val="24"/>
          <w:lang w:eastAsia="x-none"/>
        </w:rPr>
        <w:t xml:space="preserve">, </w:t>
      </w:r>
    </w:p>
    <w:p w:rsidR="008F3381" w:rsidRPr="00A87B17" w:rsidRDefault="00DF2431" w:rsidP="008F3381">
      <w:pPr>
        <w:ind w:left="33" w:right="38" w:firstLine="675"/>
        <w:jc w:val="both"/>
        <w:rPr>
          <w:sz w:val="24"/>
          <w:szCs w:val="24"/>
          <w:lang w:eastAsia="x-none"/>
        </w:rPr>
      </w:pPr>
      <w:r w:rsidRPr="00A87B17">
        <w:rPr>
          <w:b/>
          <w:sz w:val="24"/>
          <w:szCs w:val="24"/>
        </w:rPr>
        <w:t>- ЛОТ № 4:</w:t>
      </w:r>
      <w:r w:rsidRPr="00A87B17">
        <w:rPr>
          <w:sz w:val="24"/>
          <w:szCs w:val="24"/>
        </w:rPr>
        <w:t xml:space="preserve"> здание складов; назначение нежилое; площадь 174,8 </w:t>
      </w:r>
      <w:proofErr w:type="spellStart"/>
      <w:r w:rsidRPr="00A87B17">
        <w:rPr>
          <w:sz w:val="24"/>
          <w:szCs w:val="24"/>
        </w:rPr>
        <w:t>кв.м</w:t>
      </w:r>
      <w:proofErr w:type="spellEnd"/>
      <w:r w:rsidRPr="00A87B17">
        <w:rPr>
          <w:sz w:val="24"/>
          <w:szCs w:val="24"/>
        </w:rPr>
        <w:t>.,</w:t>
      </w:r>
      <w:r w:rsidRPr="00A87B17">
        <w:rPr>
          <w:rFonts w:eastAsia="Calibri"/>
          <w:sz w:val="24"/>
          <w:szCs w:val="24"/>
          <w:lang w:eastAsia="en-US"/>
        </w:rPr>
        <w:t xml:space="preserve"> кадастровый номер: 34:25:010102:115 по адресу: Волгоградская область, р.п. Рудня, </w:t>
      </w:r>
      <w:r w:rsidRPr="00A87B17">
        <w:rPr>
          <w:sz w:val="24"/>
          <w:szCs w:val="24"/>
        </w:rPr>
        <w:t xml:space="preserve">Железнодорожная, 17 е/2 </w:t>
      </w:r>
      <w:r w:rsidRPr="00A87B17">
        <w:rPr>
          <w:rFonts w:eastAsia="Calibri"/>
          <w:sz w:val="24"/>
          <w:szCs w:val="24"/>
          <w:lang w:eastAsia="en-US"/>
        </w:rPr>
        <w:t xml:space="preserve">и земельный участок общей площадью </w:t>
      </w:r>
      <w:r w:rsidRPr="00A87B17">
        <w:rPr>
          <w:sz w:val="24"/>
          <w:szCs w:val="24"/>
        </w:rPr>
        <w:t xml:space="preserve">2220 </w:t>
      </w:r>
      <w:proofErr w:type="spellStart"/>
      <w:r w:rsidRPr="00A87B17">
        <w:rPr>
          <w:sz w:val="24"/>
          <w:szCs w:val="24"/>
        </w:rPr>
        <w:t>кв.м</w:t>
      </w:r>
      <w:proofErr w:type="spellEnd"/>
      <w:r w:rsidRPr="00A87B17">
        <w:rPr>
          <w:sz w:val="24"/>
          <w:szCs w:val="24"/>
        </w:rPr>
        <w:t>.</w:t>
      </w:r>
      <w:r w:rsidR="0036381C">
        <w:rPr>
          <w:sz w:val="24"/>
          <w:szCs w:val="24"/>
        </w:rPr>
        <w:t xml:space="preserve"> </w:t>
      </w:r>
      <w:r w:rsidRPr="00A87B17">
        <w:rPr>
          <w:rFonts w:eastAsia="Calibri"/>
          <w:sz w:val="24"/>
          <w:szCs w:val="24"/>
          <w:lang w:eastAsia="en-US"/>
        </w:rPr>
        <w:t xml:space="preserve">категории земель населенных пунктов под приватизируемыми зданиями с кадастровым номером: 34:25:010102:125, по адресу: Волгоградская область, р.п. Рудня, </w:t>
      </w:r>
      <w:r w:rsidR="0036381C">
        <w:rPr>
          <w:sz w:val="24"/>
          <w:szCs w:val="24"/>
        </w:rPr>
        <w:t>ул. Железнодорожная, 17 е.</w:t>
      </w:r>
      <w:r w:rsidR="008F3381" w:rsidRPr="00A87B17">
        <w:rPr>
          <w:sz w:val="24"/>
          <w:szCs w:val="24"/>
        </w:rPr>
        <w:t xml:space="preserve"> </w:t>
      </w:r>
      <w:r w:rsidR="008F3381" w:rsidRPr="00A87B17">
        <w:rPr>
          <w:bCs/>
          <w:sz w:val="24"/>
          <w:szCs w:val="24"/>
        </w:rPr>
        <w:t xml:space="preserve">Начальная цена продажи имущества - </w:t>
      </w:r>
      <w:r w:rsidR="008F3381" w:rsidRPr="00A87B17">
        <w:rPr>
          <w:sz w:val="24"/>
          <w:szCs w:val="24"/>
        </w:rPr>
        <w:t>324 711 (Триста двадцать четыре тысячи семьсот одиннадцать) рублей 00 копеек</w:t>
      </w:r>
    </w:p>
    <w:p w:rsidR="00DD40E2" w:rsidRDefault="008F3381" w:rsidP="008F3381">
      <w:pPr>
        <w:ind w:firstLine="708"/>
        <w:jc w:val="both"/>
        <w:rPr>
          <w:sz w:val="24"/>
          <w:szCs w:val="24"/>
        </w:rPr>
      </w:pPr>
      <w:r w:rsidRPr="00A87B17">
        <w:rPr>
          <w:b/>
          <w:sz w:val="24"/>
          <w:szCs w:val="24"/>
        </w:rPr>
        <w:t xml:space="preserve">- </w:t>
      </w:r>
      <w:r w:rsidR="00DF2431" w:rsidRPr="00A87B17">
        <w:rPr>
          <w:b/>
          <w:sz w:val="24"/>
          <w:szCs w:val="24"/>
        </w:rPr>
        <w:t>ЛОТ №</w:t>
      </w:r>
      <w:r w:rsidRPr="00A87B17">
        <w:rPr>
          <w:b/>
          <w:sz w:val="24"/>
          <w:szCs w:val="24"/>
        </w:rPr>
        <w:t xml:space="preserve"> </w:t>
      </w:r>
      <w:r w:rsidR="00DF2431" w:rsidRPr="00A87B17">
        <w:rPr>
          <w:b/>
          <w:sz w:val="24"/>
          <w:szCs w:val="24"/>
        </w:rPr>
        <w:t>5:</w:t>
      </w:r>
      <w:r w:rsidR="00DF2431" w:rsidRPr="008F3381">
        <w:rPr>
          <w:sz w:val="24"/>
          <w:szCs w:val="24"/>
        </w:rPr>
        <w:t xml:space="preserve"> изолированная часть жилого дома; назначение – нежилое, площадь 33,3 </w:t>
      </w:r>
      <w:proofErr w:type="spellStart"/>
      <w:r w:rsidR="00DF2431" w:rsidRPr="008F3381">
        <w:rPr>
          <w:sz w:val="24"/>
          <w:szCs w:val="24"/>
        </w:rPr>
        <w:t>кв.м</w:t>
      </w:r>
      <w:proofErr w:type="spellEnd"/>
      <w:r w:rsidR="00DF2431" w:rsidRPr="008F3381">
        <w:rPr>
          <w:sz w:val="24"/>
          <w:szCs w:val="24"/>
        </w:rPr>
        <w:t xml:space="preserve">., </w:t>
      </w:r>
      <w:r w:rsidR="00DF2431" w:rsidRPr="008F3381">
        <w:rPr>
          <w:rFonts w:eastAsia="Calibri"/>
          <w:sz w:val="24"/>
          <w:szCs w:val="24"/>
          <w:lang w:eastAsia="en-US"/>
        </w:rPr>
        <w:t>кадастровый номер: 34:25:010121:163 по адресу: Волгоградская область, р.п. Рудня</w:t>
      </w:r>
      <w:r w:rsidR="00DF2431" w:rsidRPr="008F3381">
        <w:rPr>
          <w:sz w:val="24"/>
          <w:szCs w:val="24"/>
        </w:rPr>
        <w:t>, ул. Пионерская, д. 45/2</w:t>
      </w:r>
      <w:r w:rsidR="0036381C">
        <w:rPr>
          <w:sz w:val="24"/>
          <w:szCs w:val="24"/>
        </w:rPr>
        <w:t>.</w:t>
      </w:r>
      <w:r w:rsidRPr="008F3381">
        <w:rPr>
          <w:sz w:val="24"/>
          <w:szCs w:val="24"/>
        </w:rPr>
        <w:t xml:space="preserve"> </w:t>
      </w:r>
      <w:r w:rsidRPr="008F3381">
        <w:rPr>
          <w:bCs/>
          <w:sz w:val="24"/>
          <w:szCs w:val="24"/>
        </w:rPr>
        <w:t xml:space="preserve">Начальная цена продажи имущества - </w:t>
      </w:r>
      <w:r w:rsidRPr="008F3381">
        <w:rPr>
          <w:sz w:val="24"/>
          <w:szCs w:val="24"/>
        </w:rPr>
        <w:t>77 056 (Семьдесят семь тысяч пятьдесят шесть) рублей 00 копеек</w:t>
      </w:r>
      <w:r w:rsidR="0036381C">
        <w:rPr>
          <w:sz w:val="24"/>
          <w:szCs w:val="24"/>
        </w:rPr>
        <w:t>.</w:t>
      </w:r>
    </w:p>
    <w:p w:rsidR="0036381C" w:rsidRPr="0036381C" w:rsidRDefault="0036381C" w:rsidP="008F3381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Дата, время и место проведения торгов: 19 июля 2016 года, в 10:00 часов, по адресу: </w:t>
      </w:r>
      <w:r w:rsidRPr="0036381C">
        <w:rPr>
          <w:sz w:val="24"/>
          <w:szCs w:val="24"/>
        </w:rPr>
        <w:t xml:space="preserve">403601, </w:t>
      </w:r>
      <w:r w:rsidRPr="0036381C">
        <w:rPr>
          <w:rFonts w:eastAsia="Calibri"/>
          <w:sz w:val="24"/>
          <w:szCs w:val="24"/>
          <w:lang w:eastAsia="en-US"/>
        </w:rPr>
        <w:t xml:space="preserve">Волгоградская область, р.п. Рудня, </w:t>
      </w:r>
      <w:r w:rsidRPr="0036381C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36381C">
        <w:rPr>
          <w:sz w:val="24"/>
          <w:szCs w:val="24"/>
        </w:rPr>
        <w:t>Комсомольская, дом 1, каб</w:t>
      </w:r>
      <w:r>
        <w:rPr>
          <w:sz w:val="24"/>
          <w:szCs w:val="24"/>
        </w:rPr>
        <w:t>инет</w:t>
      </w:r>
      <w:r w:rsidRPr="0036381C">
        <w:rPr>
          <w:sz w:val="24"/>
          <w:szCs w:val="24"/>
        </w:rPr>
        <w:t xml:space="preserve"> 24</w:t>
      </w:r>
      <w:r>
        <w:rPr>
          <w:sz w:val="24"/>
          <w:szCs w:val="24"/>
        </w:rPr>
        <w:t>.</w:t>
      </w:r>
    </w:p>
    <w:p w:rsidR="00DD40E2" w:rsidRDefault="00DD40E2" w:rsidP="00DD40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BC7ED5">
        <w:rPr>
          <w:b/>
          <w:bCs/>
          <w:sz w:val="24"/>
          <w:szCs w:val="24"/>
        </w:rPr>
        <w:t>Способ приватизации</w:t>
      </w:r>
      <w:r>
        <w:rPr>
          <w:bCs/>
          <w:sz w:val="24"/>
          <w:szCs w:val="24"/>
        </w:rPr>
        <w:t>: открытый конкурс.</w:t>
      </w:r>
    </w:p>
    <w:p w:rsidR="00C81BD7" w:rsidRDefault="00DD40E2" w:rsidP="00E745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81BD7">
        <w:rPr>
          <w:bCs/>
          <w:sz w:val="24"/>
          <w:szCs w:val="24"/>
        </w:rPr>
        <w:t>По Лотам № 1 и № 2 открытый аукцион был признан несостоявшимся в связи с отсутствием заявок на участие в аукционе.</w:t>
      </w:r>
    </w:p>
    <w:p w:rsidR="00E745CA" w:rsidRDefault="00C81BD7" w:rsidP="00E745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87B1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По Лоту № 3 аукцион признан состоявшимся, </w:t>
      </w:r>
      <w:r w:rsidR="00DF6500">
        <w:rPr>
          <w:bCs/>
          <w:sz w:val="24"/>
          <w:szCs w:val="24"/>
        </w:rPr>
        <w:t>участник аукциона, предложивший наиболее высокую цену за имущество -</w:t>
      </w:r>
      <w:r>
        <w:rPr>
          <w:bCs/>
          <w:sz w:val="24"/>
          <w:szCs w:val="24"/>
        </w:rPr>
        <w:t xml:space="preserve"> Карбановская Ольга Степановна</w:t>
      </w:r>
      <w:r w:rsidR="00DF6500">
        <w:rPr>
          <w:bCs/>
          <w:sz w:val="24"/>
          <w:szCs w:val="24"/>
        </w:rPr>
        <w:t>, которая стала победителем аукциона</w:t>
      </w:r>
      <w:r w:rsidR="003B2491">
        <w:rPr>
          <w:bCs/>
          <w:sz w:val="24"/>
          <w:szCs w:val="24"/>
        </w:rPr>
        <w:t xml:space="preserve"> по данному Лоту</w:t>
      </w:r>
      <w:r w:rsidR="00DF6500">
        <w:rPr>
          <w:bCs/>
          <w:sz w:val="24"/>
          <w:szCs w:val="24"/>
        </w:rPr>
        <w:t xml:space="preserve">. </w:t>
      </w:r>
      <w:r w:rsidR="00E745CA">
        <w:rPr>
          <w:bCs/>
          <w:sz w:val="24"/>
          <w:szCs w:val="24"/>
        </w:rPr>
        <w:t>Цена сделки - 327 464-55 (триста двадцать семь тысяч четыреста шестьдесят четыре) руб. 55 коп.</w:t>
      </w:r>
    </w:p>
    <w:p w:rsidR="00E745CA" w:rsidRDefault="00A87B17" w:rsidP="00E745CA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Лоту № 4 аукцион признан состоявшимся, </w:t>
      </w:r>
      <w:r w:rsidR="003B2491">
        <w:rPr>
          <w:bCs/>
          <w:sz w:val="24"/>
          <w:szCs w:val="24"/>
        </w:rPr>
        <w:t xml:space="preserve">участник аукциона, предложивший наиболее высокую цену за имущество - </w:t>
      </w:r>
      <w:r w:rsidR="00F3704A">
        <w:rPr>
          <w:bCs/>
          <w:sz w:val="24"/>
          <w:szCs w:val="24"/>
        </w:rPr>
        <w:t>Карбановская</w:t>
      </w:r>
      <w:bookmarkStart w:id="0" w:name="_GoBack"/>
      <w:bookmarkEnd w:id="0"/>
      <w:r w:rsidR="003B2491">
        <w:rPr>
          <w:bCs/>
          <w:sz w:val="24"/>
          <w:szCs w:val="24"/>
        </w:rPr>
        <w:t xml:space="preserve"> Ольга Степановна, которая стала победителем аукциона по данному Лоту. </w:t>
      </w:r>
      <w:r w:rsidR="00E745CA">
        <w:rPr>
          <w:bCs/>
          <w:sz w:val="24"/>
          <w:szCs w:val="24"/>
        </w:rPr>
        <w:t>Цена сделки – 340 946-55 (Триста сорок тысяч девятьсот сорок шесть) руб. 55 коп.</w:t>
      </w:r>
    </w:p>
    <w:p w:rsidR="00E745CA" w:rsidRDefault="00A87B17" w:rsidP="00E745CA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По Лоту № 5 аукцион признан состоявшимся,</w:t>
      </w:r>
      <w:r w:rsidR="003B2491">
        <w:rPr>
          <w:bCs/>
          <w:sz w:val="24"/>
          <w:szCs w:val="24"/>
        </w:rPr>
        <w:t xml:space="preserve"> участник аукциона, предложивший наиболее высокую цену за имущество - </w:t>
      </w:r>
      <w:r>
        <w:rPr>
          <w:bCs/>
          <w:sz w:val="24"/>
          <w:szCs w:val="24"/>
        </w:rPr>
        <w:t xml:space="preserve">Семикина Людмила Сергеевна, </w:t>
      </w:r>
      <w:r w:rsidR="003B2491">
        <w:rPr>
          <w:bCs/>
          <w:sz w:val="24"/>
          <w:szCs w:val="24"/>
        </w:rPr>
        <w:t xml:space="preserve">которая стала победителем аукциона по данному Лоту. </w:t>
      </w:r>
      <w:r w:rsidR="00E745CA">
        <w:rPr>
          <w:bCs/>
          <w:sz w:val="24"/>
          <w:szCs w:val="24"/>
        </w:rPr>
        <w:t xml:space="preserve">Цена сделки – 80 908-80 (Восемьдесят тысяч девятьсот восемь) руб. 80 коп. </w:t>
      </w:r>
    </w:p>
    <w:p w:rsidR="003B2491" w:rsidRDefault="003B2491" w:rsidP="003B2491">
      <w:pPr>
        <w:ind w:firstLine="708"/>
        <w:rPr>
          <w:bCs/>
          <w:sz w:val="24"/>
          <w:szCs w:val="24"/>
        </w:rPr>
      </w:pPr>
    </w:p>
    <w:sectPr w:rsidR="003B2491" w:rsidSect="000C1521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6F"/>
    <w:rsid w:val="0007556F"/>
    <w:rsid w:val="000C1521"/>
    <w:rsid w:val="002D3381"/>
    <w:rsid w:val="0036381C"/>
    <w:rsid w:val="003B2491"/>
    <w:rsid w:val="0051582A"/>
    <w:rsid w:val="005400DB"/>
    <w:rsid w:val="005679FE"/>
    <w:rsid w:val="008F3381"/>
    <w:rsid w:val="00A87B17"/>
    <w:rsid w:val="00B03A67"/>
    <w:rsid w:val="00C1546B"/>
    <w:rsid w:val="00C81BD7"/>
    <w:rsid w:val="00CB70DD"/>
    <w:rsid w:val="00D31F06"/>
    <w:rsid w:val="00DD40E2"/>
    <w:rsid w:val="00DF2431"/>
    <w:rsid w:val="00DF6500"/>
    <w:rsid w:val="00E745CA"/>
    <w:rsid w:val="00F1590B"/>
    <w:rsid w:val="00F3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304E"/>
  <w15:chartTrackingRefBased/>
  <w15:docId w15:val="{969534D6-6A88-435C-81B1-71251F37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9F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679FE"/>
    <w:rPr>
      <w:b/>
      <w:bCs/>
    </w:rPr>
  </w:style>
  <w:style w:type="character" w:styleId="a5">
    <w:name w:val="Hyperlink"/>
    <w:basedOn w:val="a0"/>
    <w:uiPriority w:val="99"/>
    <w:semiHidden/>
    <w:unhideWhenUsed/>
    <w:rsid w:val="005679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15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5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 ЛОТ № 1: земельный участок площадью 3200 кв.м., категории земель: земли населе</vt:lpstr>
    </vt:vector>
  </TitlesOfParts>
  <Company>diakov.net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4</cp:revision>
  <cp:lastPrinted>2017-08-04T11:59:00Z</cp:lastPrinted>
  <dcterms:created xsi:type="dcterms:W3CDTF">2017-08-04T10:42:00Z</dcterms:created>
  <dcterms:modified xsi:type="dcterms:W3CDTF">2017-08-04T12:03:00Z</dcterms:modified>
</cp:coreProperties>
</file>