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40"/>
      </w:tblGrid>
      <w:tr w:rsidR="003C4530" w:rsidRPr="003C4530" w:rsidTr="003C4530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3C4530" w:rsidRPr="003C4530" w:rsidRDefault="003C4530" w:rsidP="003C4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530" w:rsidRPr="003C4530" w:rsidTr="003C4530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3C4530" w:rsidRPr="003C4530" w:rsidRDefault="003C4530" w:rsidP="003C4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53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РУДНЯНСКОГО ГОРОДСКОГО ПОСЕЛЕНИЯ</w:t>
            </w:r>
          </w:p>
          <w:p w:rsidR="003C4530" w:rsidRPr="003C4530" w:rsidRDefault="003C4530" w:rsidP="003C4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530">
              <w:rPr>
                <w:rFonts w:ascii="Times New Roman" w:eastAsia="Times New Roman" w:hAnsi="Times New Roman" w:cs="Times New Roman"/>
                <w:sz w:val="28"/>
                <w:szCs w:val="28"/>
              </w:rPr>
              <w:t>РУДНЯНСКОГО МУНИЦИПАЛЬНОГО РАЙОНА</w:t>
            </w:r>
          </w:p>
          <w:p w:rsidR="003C4530" w:rsidRPr="003C4530" w:rsidRDefault="003C4530" w:rsidP="003C4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530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ВОЛГОГРАДСКОЙ ОБЛАСТИ</w:t>
            </w:r>
          </w:p>
          <w:p w:rsidR="003C4530" w:rsidRPr="003C4530" w:rsidRDefault="003C4530" w:rsidP="003C4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4530" w:rsidRPr="003C4530" w:rsidRDefault="003C4530" w:rsidP="00A5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53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3C4530" w:rsidRPr="00967494" w:rsidTr="003C4530">
        <w:trPr>
          <w:trHeight w:val="397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3C4530" w:rsidRPr="00967494" w:rsidRDefault="003C4530" w:rsidP="003C4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530" w:rsidRPr="00967494" w:rsidRDefault="00A542CE" w:rsidP="0066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65E3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96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5E3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="003C4530" w:rsidRPr="0096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665E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4530" w:rsidRPr="0096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N</w:t>
            </w:r>
            <w:r w:rsidR="00030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5E3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3C4530" w:rsidRPr="00967494" w:rsidRDefault="003C4530" w:rsidP="0096749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C4530" w:rsidRPr="00967494" w:rsidRDefault="00A542CE" w:rsidP="00967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749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C4530" w:rsidRPr="00967494">
        <w:rPr>
          <w:rFonts w:ascii="Times New Roman" w:eastAsia="Times New Roman" w:hAnsi="Times New Roman" w:cs="Times New Roman"/>
          <w:sz w:val="24"/>
          <w:szCs w:val="24"/>
        </w:rPr>
        <w:t xml:space="preserve"> комиссии по обеспечению поступлений налоговых и неналоговых доходов</w:t>
      </w:r>
    </w:p>
    <w:p w:rsidR="00176221" w:rsidRPr="00967494" w:rsidRDefault="00176221" w:rsidP="00967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530" w:rsidRPr="00967494" w:rsidRDefault="003C4530" w:rsidP="0096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530" w:rsidRDefault="003C4530" w:rsidP="00AD437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67494">
        <w:rPr>
          <w:rFonts w:eastAsia="Times New Roman"/>
        </w:rPr>
        <w:t xml:space="preserve">       </w:t>
      </w:r>
      <w:r w:rsidR="00A542CE" w:rsidRPr="00E66728">
        <w:rPr>
          <w:rFonts w:ascii="Times New Roman" w:eastAsia="Times New Roman" w:hAnsi="Times New Roman" w:cs="Times New Roman"/>
          <w:sz w:val="24"/>
          <w:szCs w:val="24"/>
        </w:rPr>
        <w:t>В соответствии требований Бюджетного кодекса РФ и в</w:t>
      </w:r>
      <w:r w:rsidR="00FE7474" w:rsidRPr="00E66728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="00FE7474" w:rsidRPr="00E66728">
        <w:rPr>
          <w:rFonts w:ascii="Times New Roman" w:hAnsi="Times New Roman" w:cs="Times New Roman"/>
          <w:sz w:val="24"/>
          <w:szCs w:val="24"/>
        </w:rPr>
        <w:t>повышения эффективности пополнения доходной части бюджета</w:t>
      </w:r>
      <w:proofErr w:type="gramEnd"/>
      <w:r w:rsidR="00FE7474" w:rsidRPr="00E66728">
        <w:rPr>
          <w:rFonts w:ascii="Times New Roman" w:hAnsi="Times New Roman" w:cs="Times New Roman"/>
          <w:sz w:val="24"/>
          <w:szCs w:val="24"/>
        </w:rPr>
        <w:t xml:space="preserve"> Руднянского городского поселения Руднянского муниципального района Волгоградской области</w:t>
      </w:r>
      <w:r w:rsidR="00FE7474" w:rsidRPr="00E66728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E66728">
        <w:rPr>
          <w:rFonts w:ascii="Times New Roman" w:eastAsia="Times New Roman" w:hAnsi="Times New Roman" w:cs="Times New Roman"/>
          <w:sz w:val="24"/>
          <w:szCs w:val="24"/>
        </w:rPr>
        <w:t>уководствуясь Федеральным законом от 06.10.2003 года №131-ФЗ «Об общих принципах организации местного самоуправления в Российской Федерации»</w:t>
      </w:r>
      <w:r w:rsidR="00A542CE" w:rsidRPr="00E6672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66728">
        <w:rPr>
          <w:rFonts w:ascii="Times New Roman" w:eastAsia="Times New Roman" w:hAnsi="Times New Roman" w:cs="Times New Roman"/>
          <w:sz w:val="24"/>
          <w:szCs w:val="24"/>
        </w:rPr>
        <w:t xml:space="preserve"> Уставом Руднянского городского поселения,  - Администрация Руднянского городского поселения,- </w:t>
      </w:r>
    </w:p>
    <w:p w:rsidR="00E66728" w:rsidRPr="00E66728" w:rsidRDefault="00E66728" w:rsidP="00AD437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E66728" w:rsidRDefault="003C4530" w:rsidP="00AD437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66728">
        <w:rPr>
          <w:rFonts w:ascii="Times New Roman" w:eastAsia="Times New Roman" w:hAnsi="Times New Roman" w:cs="Times New Roman"/>
          <w:sz w:val="24"/>
          <w:szCs w:val="24"/>
        </w:rPr>
        <w:t xml:space="preserve">  ПОСТАНОВЛЯЕТ:</w:t>
      </w:r>
      <w:r w:rsidR="00FE7474" w:rsidRPr="00E6672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E7474" w:rsidRPr="00E66728" w:rsidRDefault="00FE7474" w:rsidP="00AD4373">
      <w:pPr>
        <w:pStyle w:val="a7"/>
        <w:rPr>
          <w:rFonts w:ascii="Times New Roman" w:hAnsi="Times New Roman" w:cs="Times New Roman"/>
          <w:spacing w:val="66"/>
          <w:sz w:val="24"/>
          <w:szCs w:val="24"/>
        </w:rPr>
      </w:pPr>
      <w:r w:rsidRPr="00E6672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E7474" w:rsidRPr="00E66728" w:rsidRDefault="00F502D5" w:rsidP="00AD4373">
      <w:pPr>
        <w:pStyle w:val="a7"/>
        <w:rPr>
          <w:rFonts w:ascii="Times New Roman" w:hAnsi="Times New Roman" w:cs="Times New Roman"/>
          <w:sz w:val="24"/>
          <w:szCs w:val="24"/>
        </w:rPr>
      </w:pPr>
      <w:r w:rsidRPr="00E66728">
        <w:rPr>
          <w:rFonts w:ascii="Times New Roman" w:hAnsi="Times New Roman" w:cs="Times New Roman"/>
          <w:sz w:val="24"/>
          <w:szCs w:val="24"/>
        </w:rPr>
        <w:t>1.</w:t>
      </w:r>
      <w:r w:rsidR="00FE7474" w:rsidRPr="00E66728">
        <w:rPr>
          <w:rFonts w:ascii="Times New Roman" w:hAnsi="Times New Roman" w:cs="Times New Roman"/>
          <w:sz w:val="24"/>
          <w:szCs w:val="24"/>
        </w:rPr>
        <w:t>Утвердить</w:t>
      </w:r>
      <w:r w:rsidR="00370DBB" w:rsidRPr="00E66728">
        <w:rPr>
          <w:rFonts w:ascii="Times New Roman" w:hAnsi="Times New Roman" w:cs="Times New Roman"/>
          <w:sz w:val="24"/>
          <w:szCs w:val="24"/>
        </w:rPr>
        <w:t xml:space="preserve"> </w:t>
      </w:r>
      <w:r w:rsidR="004C06AF" w:rsidRPr="00E66728">
        <w:rPr>
          <w:rFonts w:ascii="Times New Roman" w:hAnsi="Times New Roman" w:cs="Times New Roman"/>
          <w:sz w:val="24"/>
          <w:szCs w:val="24"/>
        </w:rPr>
        <w:t xml:space="preserve">Положение о комиссии по обеспечению поступлений налоговых </w:t>
      </w:r>
      <w:r w:rsidR="00FE7474" w:rsidRPr="00E66728">
        <w:rPr>
          <w:rFonts w:ascii="Times New Roman" w:hAnsi="Times New Roman" w:cs="Times New Roman"/>
          <w:sz w:val="24"/>
          <w:szCs w:val="24"/>
        </w:rPr>
        <w:t>и</w:t>
      </w:r>
      <w:r w:rsidR="004C06AF" w:rsidRPr="00E66728">
        <w:rPr>
          <w:rFonts w:ascii="Times New Roman" w:hAnsi="Times New Roman" w:cs="Times New Roman"/>
          <w:sz w:val="24"/>
          <w:szCs w:val="24"/>
        </w:rPr>
        <w:t xml:space="preserve"> неналоговых доходов в бюджет Руднянского городского поселения</w:t>
      </w:r>
      <w:r w:rsidR="00FE7474" w:rsidRPr="00E66728">
        <w:rPr>
          <w:rFonts w:ascii="Times New Roman" w:hAnsi="Times New Roman" w:cs="Times New Roman"/>
          <w:sz w:val="24"/>
          <w:szCs w:val="24"/>
        </w:rPr>
        <w:t>,</w:t>
      </w:r>
      <w:r w:rsidR="004C06AF" w:rsidRPr="00E66728">
        <w:rPr>
          <w:rFonts w:ascii="Times New Roman" w:hAnsi="Times New Roman" w:cs="Times New Roman"/>
          <w:sz w:val="24"/>
          <w:szCs w:val="24"/>
        </w:rPr>
        <w:t xml:space="preserve"> обязательных взносов в государственные внебюджетные фонды </w:t>
      </w:r>
      <w:r w:rsidR="00FE7474" w:rsidRPr="00E66728">
        <w:rPr>
          <w:rFonts w:ascii="Times New Roman" w:hAnsi="Times New Roman" w:cs="Times New Roman"/>
          <w:sz w:val="24"/>
          <w:szCs w:val="24"/>
        </w:rPr>
        <w:t>и</w:t>
      </w:r>
      <w:r w:rsidR="004C06AF" w:rsidRPr="00E66728">
        <w:rPr>
          <w:rFonts w:ascii="Times New Roman" w:hAnsi="Times New Roman" w:cs="Times New Roman"/>
          <w:sz w:val="24"/>
          <w:szCs w:val="24"/>
        </w:rPr>
        <w:t xml:space="preserve"> повышению </w:t>
      </w:r>
      <w:r w:rsidR="00AD4373" w:rsidRPr="00E66728">
        <w:rPr>
          <w:rFonts w:ascii="Times New Roman" w:hAnsi="Times New Roman" w:cs="Times New Roman"/>
          <w:sz w:val="24"/>
          <w:szCs w:val="24"/>
        </w:rPr>
        <w:t>результативности бюджетных расходов</w:t>
      </w:r>
      <w:r w:rsidR="00370DBB" w:rsidRPr="00E66728">
        <w:rPr>
          <w:rFonts w:ascii="Times New Roman" w:hAnsi="Times New Roman" w:cs="Times New Roman"/>
          <w:sz w:val="24"/>
          <w:szCs w:val="24"/>
        </w:rPr>
        <w:t xml:space="preserve"> </w:t>
      </w:r>
      <w:r w:rsidR="00FE7474" w:rsidRPr="00E6672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F412A" w:rsidRPr="00E66728">
        <w:rPr>
          <w:rFonts w:ascii="Times New Roman" w:hAnsi="Times New Roman" w:cs="Times New Roman"/>
          <w:sz w:val="24"/>
          <w:szCs w:val="24"/>
        </w:rPr>
        <w:t>П</w:t>
      </w:r>
      <w:r w:rsidR="00FE7474" w:rsidRPr="00E6672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DF412A" w:rsidRPr="00E66728">
        <w:rPr>
          <w:rFonts w:ascii="Times New Roman" w:hAnsi="Times New Roman" w:cs="Times New Roman"/>
          <w:sz w:val="24"/>
          <w:szCs w:val="24"/>
        </w:rPr>
        <w:t>1</w:t>
      </w:r>
      <w:r w:rsidR="00FE7474" w:rsidRPr="00E6672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502D5" w:rsidRPr="00665E33" w:rsidRDefault="00F502D5" w:rsidP="0066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28">
        <w:rPr>
          <w:rFonts w:ascii="Times New Roman" w:hAnsi="Times New Roman" w:cs="Times New Roman"/>
          <w:sz w:val="24"/>
          <w:szCs w:val="24"/>
        </w:rPr>
        <w:t>2.</w:t>
      </w:r>
      <w:r w:rsidR="00A542CE" w:rsidRPr="00E66728">
        <w:rPr>
          <w:rFonts w:ascii="Times New Roman" w:hAnsi="Times New Roman" w:cs="Times New Roman"/>
          <w:sz w:val="24"/>
          <w:szCs w:val="24"/>
        </w:rPr>
        <w:t xml:space="preserve"> Признать утратившим силу </w:t>
      </w:r>
      <w:r w:rsidRPr="00E66728">
        <w:rPr>
          <w:rFonts w:ascii="Times New Roman" w:hAnsi="Times New Roman" w:cs="Times New Roman"/>
          <w:sz w:val="24"/>
          <w:szCs w:val="24"/>
        </w:rPr>
        <w:t>Постановлени</w:t>
      </w:r>
      <w:r w:rsidR="002D1B1B" w:rsidRPr="00E66728">
        <w:rPr>
          <w:rFonts w:ascii="Times New Roman" w:hAnsi="Times New Roman" w:cs="Times New Roman"/>
          <w:sz w:val="24"/>
          <w:szCs w:val="24"/>
        </w:rPr>
        <w:t>я</w:t>
      </w:r>
      <w:r w:rsidRPr="00E66728">
        <w:rPr>
          <w:rFonts w:ascii="Times New Roman" w:hAnsi="Times New Roman" w:cs="Times New Roman"/>
          <w:sz w:val="24"/>
          <w:szCs w:val="24"/>
        </w:rPr>
        <w:t xml:space="preserve"> </w:t>
      </w:r>
      <w:r w:rsidR="00A542CE" w:rsidRPr="00E66728">
        <w:rPr>
          <w:rFonts w:ascii="Times New Roman" w:hAnsi="Times New Roman" w:cs="Times New Roman"/>
          <w:sz w:val="24"/>
          <w:szCs w:val="24"/>
        </w:rPr>
        <w:t xml:space="preserve">администрации Руднянского городского поселения от </w:t>
      </w:r>
      <w:r w:rsidR="00665E33">
        <w:rPr>
          <w:rFonts w:ascii="Times New Roman" w:hAnsi="Times New Roman" w:cs="Times New Roman"/>
          <w:sz w:val="24"/>
          <w:szCs w:val="24"/>
        </w:rPr>
        <w:t>04</w:t>
      </w:r>
      <w:r w:rsidR="00A542CE" w:rsidRPr="00E66728">
        <w:rPr>
          <w:rFonts w:ascii="Times New Roman" w:hAnsi="Times New Roman" w:cs="Times New Roman"/>
          <w:sz w:val="24"/>
          <w:szCs w:val="24"/>
        </w:rPr>
        <w:t>.0</w:t>
      </w:r>
      <w:r w:rsidR="00665E33">
        <w:rPr>
          <w:rFonts w:ascii="Times New Roman" w:hAnsi="Times New Roman" w:cs="Times New Roman"/>
          <w:sz w:val="24"/>
          <w:szCs w:val="24"/>
        </w:rPr>
        <w:t>8</w:t>
      </w:r>
      <w:r w:rsidR="00A542CE" w:rsidRPr="00E66728">
        <w:rPr>
          <w:rFonts w:ascii="Times New Roman" w:hAnsi="Times New Roman" w:cs="Times New Roman"/>
          <w:sz w:val="24"/>
          <w:szCs w:val="24"/>
        </w:rPr>
        <w:t>.201</w:t>
      </w:r>
      <w:r w:rsidR="00665E33">
        <w:rPr>
          <w:rFonts w:ascii="Times New Roman" w:hAnsi="Times New Roman" w:cs="Times New Roman"/>
          <w:sz w:val="24"/>
          <w:szCs w:val="24"/>
        </w:rPr>
        <w:t>4</w:t>
      </w:r>
      <w:r w:rsidR="00A542CE" w:rsidRPr="00E66728">
        <w:rPr>
          <w:rFonts w:ascii="Times New Roman" w:hAnsi="Times New Roman" w:cs="Times New Roman"/>
          <w:sz w:val="24"/>
          <w:szCs w:val="24"/>
        </w:rPr>
        <w:t xml:space="preserve"> </w:t>
      </w:r>
      <w:r w:rsidR="00665E33">
        <w:rPr>
          <w:rFonts w:ascii="Times New Roman" w:hAnsi="Times New Roman" w:cs="Times New Roman"/>
          <w:sz w:val="24"/>
          <w:szCs w:val="24"/>
        </w:rPr>
        <w:t>№95</w:t>
      </w:r>
      <w:r w:rsidRPr="00E66728">
        <w:rPr>
          <w:rFonts w:ascii="Times New Roman" w:hAnsi="Times New Roman" w:cs="Times New Roman"/>
          <w:sz w:val="24"/>
          <w:szCs w:val="24"/>
        </w:rPr>
        <w:t xml:space="preserve"> </w:t>
      </w:r>
      <w:r w:rsidR="00A542CE" w:rsidRPr="00E66728">
        <w:rPr>
          <w:rFonts w:ascii="Times New Roman" w:hAnsi="Times New Roman" w:cs="Times New Roman"/>
          <w:sz w:val="24"/>
          <w:szCs w:val="24"/>
        </w:rPr>
        <w:t>«</w:t>
      </w:r>
      <w:r w:rsidR="00665E33" w:rsidRPr="00967494">
        <w:rPr>
          <w:rFonts w:ascii="Times New Roman" w:eastAsia="Times New Roman" w:hAnsi="Times New Roman" w:cs="Times New Roman"/>
          <w:sz w:val="24"/>
          <w:szCs w:val="24"/>
        </w:rPr>
        <w:t>О комиссии по обес</w:t>
      </w:r>
      <w:r w:rsidR="00665E33">
        <w:rPr>
          <w:rFonts w:ascii="Times New Roman" w:eastAsia="Times New Roman" w:hAnsi="Times New Roman" w:cs="Times New Roman"/>
          <w:sz w:val="24"/>
          <w:szCs w:val="24"/>
        </w:rPr>
        <w:t xml:space="preserve">печению поступлений налоговых и </w:t>
      </w:r>
      <w:r w:rsidR="00665E33" w:rsidRPr="00967494">
        <w:rPr>
          <w:rFonts w:ascii="Times New Roman" w:eastAsia="Times New Roman" w:hAnsi="Times New Roman" w:cs="Times New Roman"/>
          <w:sz w:val="24"/>
          <w:szCs w:val="24"/>
        </w:rPr>
        <w:t>неналоговых доходов</w:t>
      </w:r>
      <w:r w:rsidR="00665E33">
        <w:rPr>
          <w:rFonts w:ascii="Times New Roman" w:hAnsi="Times New Roman" w:cs="Times New Roman"/>
          <w:sz w:val="24"/>
          <w:szCs w:val="24"/>
        </w:rPr>
        <w:t>»</w:t>
      </w:r>
      <w:r w:rsidR="002D1B1B" w:rsidRPr="00E66728">
        <w:rPr>
          <w:rFonts w:ascii="Times New Roman" w:hAnsi="Times New Roman" w:cs="Times New Roman"/>
          <w:sz w:val="24"/>
          <w:szCs w:val="24"/>
        </w:rPr>
        <w:t>.</w:t>
      </w:r>
    </w:p>
    <w:p w:rsidR="00FE7474" w:rsidRPr="00E66728" w:rsidRDefault="00F502D5" w:rsidP="00AD4373">
      <w:pPr>
        <w:pStyle w:val="a7"/>
        <w:rPr>
          <w:rFonts w:ascii="Times New Roman" w:hAnsi="Times New Roman" w:cs="Times New Roman"/>
          <w:sz w:val="24"/>
          <w:szCs w:val="24"/>
        </w:rPr>
      </w:pPr>
      <w:r w:rsidRPr="00E66728">
        <w:rPr>
          <w:rFonts w:ascii="Times New Roman" w:hAnsi="Times New Roman" w:cs="Times New Roman"/>
          <w:sz w:val="24"/>
          <w:szCs w:val="24"/>
        </w:rPr>
        <w:t>3</w:t>
      </w:r>
      <w:r w:rsidR="00DF412A" w:rsidRPr="00E66728">
        <w:rPr>
          <w:rFonts w:ascii="Times New Roman" w:hAnsi="Times New Roman" w:cs="Times New Roman"/>
          <w:sz w:val="24"/>
          <w:szCs w:val="24"/>
        </w:rPr>
        <w:t>.</w:t>
      </w:r>
      <w:r w:rsidR="00FE7474" w:rsidRPr="00E66728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DF412A" w:rsidRPr="00E66728">
        <w:rPr>
          <w:rFonts w:ascii="Times New Roman" w:hAnsi="Times New Roman" w:cs="Times New Roman"/>
          <w:sz w:val="24"/>
          <w:szCs w:val="24"/>
        </w:rPr>
        <w:t>Состав комиссии по обеспечению поступлений налоговых и неналоговых доходов в бюджет Руднянского городского поселения, обязательных взносов в государственные внебюджетные фонды</w:t>
      </w:r>
      <w:r w:rsidR="00FE7474" w:rsidRPr="00E66728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w:anchor="sub_20000" w:history="1">
        <w:r w:rsidR="00A542CE" w:rsidRPr="00E66728">
          <w:rPr>
            <w:rStyle w:val="a6"/>
            <w:rFonts w:ascii="Times New Roman" w:hAnsi="Times New Roman"/>
            <w:color w:val="auto"/>
            <w:sz w:val="24"/>
            <w:szCs w:val="24"/>
          </w:rPr>
          <w:t>п</w:t>
        </w:r>
        <w:r w:rsidR="00DF412A" w:rsidRPr="00E66728">
          <w:rPr>
            <w:rStyle w:val="a6"/>
            <w:rFonts w:ascii="Times New Roman" w:hAnsi="Times New Roman"/>
            <w:color w:val="auto"/>
            <w:sz w:val="24"/>
            <w:szCs w:val="24"/>
          </w:rPr>
          <w:t>риложению</w:t>
        </w:r>
        <w:r w:rsidR="00FE7474" w:rsidRPr="00E66728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 </w:t>
        </w:r>
      </w:hyperlink>
      <w:r w:rsidR="00FE7474" w:rsidRPr="00E66728">
        <w:rPr>
          <w:rFonts w:ascii="Times New Roman" w:hAnsi="Times New Roman" w:cs="Times New Roman"/>
          <w:sz w:val="24"/>
          <w:szCs w:val="24"/>
        </w:rPr>
        <w:t xml:space="preserve">№ </w:t>
      </w:r>
      <w:r w:rsidR="00DF412A" w:rsidRPr="00E66728">
        <w:rPr>
          <w:rFonts w:ascii="Times New Roman" w:hAnsi="Times New Roman" w:cs="Times New Roman"/>
          <w:sz w:val="24"/>
          <w:szCs w:val="24"/>
        </w:rPr>
        <w:t>2</w:t>
      </w:r>
      <w:r w:rsidR="00FE7474" w:rsidRPr="00E6672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:rsidR="00FE7474" w:rsidRPr="00E66728" w:rsidRDefault="00FE7474" w:rsidP="00AD4373">
      <w:pPr>
        <w:pStyle w:val="a7"/>
        <w:rPr>
          <w:rFonts w:ascii="Times New Roman" w:hAnsi="Times New Roman" w:cs="Times New Roman"/>
          <w:sz w:val="24"/>
          <w:szCs w:val="24"/>
        </w:rPr>
      </w:pPr>
      <w:r w:rsidRPr="00E66728">
        <w:rPr>
          <w:rFonts w:ascii="Times New Roman" w:hAnsi="Times New Roman" w:cs="Times New Roman"/>
          <w:sz w:val="24"/>
          <w:szCs w:val="24"/>
        </w:rPr>
        <w:t xml:space="preserve"> </w:t>
      </w:r>
      <w:r w:rsidR="00F502D5" w:rsidRPr="00E66728">
        <w:rPr>
          <w:rFonts w:ascii="Times New Roman" w:hAnsi="Times New Roman" w:cs="Times New Roman"/>
          <w:sz w:val="24"/>
          <w:szCs w:val="24"/>
        </w:rPr>
        <w:t>4</w:t>
      </w:r>
      <w:r w:rsidRPr="00E6672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официального обнародования, и подлежит размещению на официальном сайте Руднянского городского поселения в сети Интернет.</w:t>
      </w:r>
    </w:p>
    <w:p w:rsidR="003C4530" w:rsidRDefault="003C4530" w:rsidP="00AD437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665E33" w:rsidRDefault="00665E33" w:rsidP="00AD437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665E33" w:rsidRDefault="00665E33" w:rsidP="00AD437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665E33" w:rsidRPr="00AD4373" w:rsidRDefault="00665E33" w:rsidP="00AD437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3C4530" w:rsidRPr="00AD4373" w:rsidRDefault="003C4530" w:rsidP="00AD437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3C4530" w:rsidRPr="00AD4373" w:rsidRDefault="003C4530" w:rsidP="00AD437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AD4373">
        <w:rPr>
          <w:rFonts w:ascii="Times New Roman" w:eastAsia="Times New Roman" w:hAnsi="Times New Roman" w:cs="Times New Roman"/>
          <w:sz w:val="24"/>
          <w:szCs w:val="24"/>
        </w:rPr>
        <w:t xml:space="preserve"> Глава Руднянского городского поселения                                                            В.А.Полищук</w:t>
      </w:r>
    </w:p>
    <w:p w:rsidR="003C4530" w:rsidRPr="00967494" w:rsidRDefault="003C4530">
      <w:pPr>
        <w:spacing w:after="0" w:line="317" w:lineRule="auto"/>
        <w:ind w:left="4340"/>
        <w:rPr>
          <w:rFonts w:ascii="Times New Roman" w:eastAsia="Palatino Linotype" w:hAnsi="Times New Roman" w:cs="Times New Roman"/>
          <w:color w:val="000000"/>
          <w:spacing w:val="20"/>
          <w:sz w:val="24"/>
          <w:szCs w:val="24"/>
        </w:rPr>
      </w:pPr>
    </w:p>
    <w:p w:rsidR="003C4530" w:rsidRDefault="003C4530">
      <w:pPr>
        <w:spacing w:after="0" w:line="317" w:lineRule="auto"/>
        <w:ind w:left="4340"/>
        <w:rPr>
          <w:rFonts w:ascii="Times New Roman" w:eastAsia="Palatino Linotype" w:hAnsi="Times New Roman" w:cs="Times New Roman"/>
          <w:color w:val="000000"/>
          <w:spacing w:val="20"/>
          <w:sz w:val="24"/>
          <w:szCs w:val="24"/>
        </w:rPr>
      </w:pPr>
    </w:p>
    <w:p w:rsidR="00665E33" w:rsidRDefault="00665E33">
      <w:pPr>
        <w:spacing w:after="0" w:line="317" w:lineRule="auto"/>
        <w:ind w:left="4340"/>
        <w:rPr>
          <w:rFonts w:ascii="Times New Roman" w:eastAsia="Palatino Linotype" w:hAnsi="Times New Roman" w:cs="Times New Roman"/>
          <w:color w:val="000000"/>
          <w:spacing w:val="20"/>
          <w:sz w:val="24"/>
          <w:szCs w:val="24"/>
        </w:rPr>
      </w:pPr>
    </w:p>
    <w:p w:rsidR="00665E33" w:rsidRDefault="00665E33">
      <w:pPr>
        <w:spacing w:after="0" w:line="317" w:lineRule="auto"/>
        <w:ind w:left="4340"/>
        <w:rPr>
          <w:rFonts w:ascii="Times New Roman" w:eastAsia="Palatino Linotype" w:hAnsi="Times New Roman" w:cs="Times New Roman"/>
          <w:color w:val="000000"/>
          <w:spacing w:val="20"/>
          <w:sz w:val="24"/>
          <w:szCs w:val="24"/>
        </w:rPr>
      </w:pPr>
    </w:p>
    <w:p w:rsidR="00665E33" w:rsidRDefault="00665E33">
      <w:pPr>
        <w:spacing w:after="0" w:line="317" w:lineRule="auto"/>
        <w:ind w:left="4340"/>
        <w:rPr>
          <w:rFonts w:ascii="Times New Roman" w:eastAsia="Palatino Linotype" w:hAnsi="Times New Roman" w:cs="Times New Roman"/>
          <w:color w:val="000000"/>
          <w:spacing w:val="20"/>
          <w:sz w:val="24"/>
          <w:szCs w:val="24"/>
        </w:rPr>
      </w:pPr>
    </w:p>
    <w:p w:rsidR="00665E33" w:rsidRPr="00967494" w:rsidRDefault="00665E33">
      <w:pPr>
        <w:spacing w:after="0" w:line="317" w:lineRule="auto"/>
        <w:ind w:left="4340"/>
        <w:rPr>
          <w:rFonts w:ascii="Times New Roman" w:eastAsia="Palatino Linotype" w:hAnsi="Times New Roman" w:cs="Times New Roman"/>
          <w:color w:val="000000"/>
          <w:spacing w:val="20"/>
          <w:sz w:val="24"/>
          <w:szCs w:val="24"/>
        </w:rPr>
      </w:pPr>
    </w:p>
    <w:p w:rsidR="00AD4373" w:rsidRDefault="00672C10" w:rsidP="0085458E">
      <w:pPr>
        <w:spacing w:after="0" w:line="240" w:lineRule="auto"/>
        <w:ind w:left="4340"/>
        <w:rPr>
          <w:rFonts w:ascii="Times New Roman" w:eastAsia="Palatino Linotype" w:hAnsi="Times New Roman" w:cs="Times New Roman"/>
          <w:color w:val="000000"/>
          <w:spacing w:val="20"/>
          <w:sz w:val="24"/>
          <w:szCs w:val="24"/>
        </w:rPr>
      </w:pPr>
      <w:r w:rsidRPr="00967494">
        <w:rPr>
          <w:rFonts w:ascii="Times New Roman" w:eastAsia="Palatino Linotype" w:hAnsi="Times New Roman" w:cs="Times New Roman"/>
          <w:color w:val="000000"/>
          <w:spacing w:val="20"/>
          <w:sz w:val="24"/>
          <w:szCs w:val="24"/>
        </w:rPr>
        <w:lastRenderedPageBreak/>
        <w:t xml:space="preserve"> </w:t>
      </w:r>
    </w:p>
    <w:p w:rsidR="00477557" w:rsidRPr="00E66728" w:rsidRDefault="00AD4373" w:rsidP="00477557">
      <w:pPr>
        <w:pStyle w:val="a7"/>
        <w:jc w:val="right"/>
        <w:rPr>
          <w:rFonts w:ascii="Times New Roman" w:eastAsia="Batang" w:hAnsi="Times New Roman" w:cs="Times New Roman"/>
          <w:spacing w:val="10"/>
          <w:sz w:val="24"/>
          <w:szCs w:val="24"/>
        </w:rPr>
      </w:pPr>
      <w:r>
        <w:rPr>
          <w:rFonts w:ascii="Times New Roman" w:eastAsia="Palatino Linotype" w:hAnsi="Times New Roman" w:cs="Times New Roman"/>
          <w:color w:val="000000"/>
          <w:spacing w:val="20"/>
          <w:sz w:val="24"/>
          <w:szCs w:val="24"/>
        </w:rPr>
        <w:t xml:space="preserve">  </w:t>
      </w:r>
      <w:r w:rsidR="00672C10" w:rsidRPr="00967494">
        <w:rPr>
          <w:rFonts w:ascii="Times New Roman" w:eastAsia="Palatino Linotype" w:hAnsi="Times New Roman" w:cs="Times New Roman"/>
          <w:color w:val="000000"/>
          <w:spacing w:val="20"/>
          <w:sz w:val="24"/>
          <w:szCs w:val="24"/>
        </w:rPr>
        <w:t xml:space="preserve">  </w:t>
      </w:r>
      <w:r w:rsidR="00477557" w:rsidRPr="00E66728">
        <w:rPr>
          <w:rFonts w:ascii="Times New Roman" w:eastAsia="Palatino Linotype" w:hAnsi="Times New Roman" w:cs="Times New Roman"/>
          <w:sz w:val="24"/>
          <w:szCs w:val="24"/>
        </w:rPr>
        <w:t>Приложение №</w:t>
      </w:r>
      <w:r w:rsidR="00665E33">
        <w:rPr>
          <w:rFonts w:ascii="Times New Roman" w:eastAsia="Palatino Linotype" w:hAnsi="Times New Roman" w:cs="Times New Roman"/>
          <w:sz w:val="24"/>
          <w:szCs w:val="24"/>
        </w:rPr>
        <w:t>1</w:t>
      </w:r>
    </w:p>
    <w:p w:rsidR="00477557" w:rsidRDefault="00477557" w:rsidP="00477557">
      <w:pPr>
        <w:pStyle w:val="a7"/>
        <w:jc w:val="right"/>
        <w:rPr>
          <w:rFonts w:ascii="Times New Roman" w:eastAsia="Palatino Linotype" w:hAnsi="Times New Roman" w:cs="Times New Roman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>к постановлению Администрации</w:t>
      </w:r>
    </w:p>
    <w:p w:rsidR="00477557" w:rsidRDefault="00477557" w:rsidP="00477557">
      <w:pPr>
        <w:pStyle w:val="a7"/>
        <w:jc w:val="right"/>
        <w:rPr>
          <w:rFonts w:ascii="Times New Roman" w:eastAsia="Palatino Linotype" w:hAnsi="Times New Roman" w:cs="Times New Roman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 xml:space="preserve">Руднянского городского поселения </w:t>
      </w:r>
    </w:p>
    <w:p w:rsidR="00477557" w:rsidRPr="00E66728" w:rsidRDefault="00477557" w:rsidP="00477557">
      <w:pPr>
        <w:pStyle w:val="a7"/>
        <w:jc w:val="right"/>
        <w:rPr>
          <w:rFonts w:ascii="Times New Roman" w:eastAsia="Batang" w:hAnsi="Times New Roman" w:cs="Times New Roman"/>
          <w:spacing w:val="10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 xml:space="preserve">от </w:t>
      </w:r>
      <w:r w:rsidR="00665E33">
        <w:rPr>
          <w:rFonts w:ascii="Times New Roman" w:eastAsia="Palatino Linotype" w:hAnsi="Times New Roman" w:cs="Times New Roman"/>
          <w:sz w:val="24"/>
          <w:szCs w:val="24"/>
        </w:rPr>
        <w:t>23</w:t>
      </w:r>
      <w:r w:rsidRPr="00E66728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665E33">
        <w:rPr>
          <w:rFonts w:ascii="Times New Roman" w:eastAsia="Palatino Linotype" w:hAnsi="Times New Roman" w:cs="Times New Roman"/>
          <w:sz w:val="24"/>
          <w:szCs w:val="24"/>
        </w:rPr>
        <w:t>марта</w:t>
      </w:r>
      <w:r w:rsidRPr="00E66728">
        <w:rPr>
          <w:rFonts w:ascii="Times New Roman" w:eastAsia="Palatino Linotype" w:hAnsi="Times New Roman" w:cs="Times New Roman"/>
          <w:sz w:val="24"/>
          <w:szCs w:val="24"/>
        </w:rPr>
        <w:t xml:space="preserve"> 201</w:t>
      </w:r>
      <w:r w:rsidR="00665E33">
        <w:rPr>
          <w:rFonts w:ascii="Times New Roman" w:eastAsia="Palatino Linotype" w:hAnsi="Times New Roman" w:cs="Times New Roman"/>
          <w:sz w:val="24"/>
          <w:szCs w:val="24"/>
        </w:rPr>
        <w:t>5 года №42</w:t>
      </w:r>
    </w:p>
    <w:p w:rsidR="00477557" w:rsidRDefault="00477557" w:rsidP="00477557">
      <w:pPr>
        <w:spacing w:after="0" w:line="240" w:lineRule="auto"/>
        <w:ind w:left="4340"/>
        <w:rPr>
          <w:rFonts w:ascii="Times New Roman" w:eastAsia="Palatino Linotype" w:hAnsi="Times New Roman" w:cs="Times New Roman"/>
          <w:sz w:val="24"/>
          <w:szCs w:val="24"/>
        </w:rPr>
      </w:pPr>
    </w:p>
    <w:p w:rsidR="006F6852" w:rsidRPr="00E66728" w:rsidRDefault="00B30179" w:rsidP="00477557">
      <w:pPr>
        <w:spacing w:after="0" w:line="240" w:lineRule="auto"/>
        <w:ind w:left="4340"/>
        <w:rPr>
          <w:rFonts w:ascii="Times New Roman" w:eastAsia="Batang" w:hAnsi="Times New Roman" w:cs="Times New Roman"/>
          <w:spacing w:val="10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>Положение</w:t>
      </w:r>
    </w:p>
    <w:p w:rsidR="006F6852" w:rsidRDefault="000759C0" w:rsidP="00E66728">
      <w:pPr>
        <w:pStyle w:val="a7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>о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 xml:space="preserve"> комиссии по обеспечению поступлений налоговых и неналоговых доходов в  бюджет Руднянского городского поселения, обязательных взносов в государственные внебюджетные фонды и повышению результативности бюджетных расходов</w:t>
      </w:r>
    </w:p>
    <w:p w:rsidR="00E66728" w:rsidRPr="00E66728" w:rsidRDefault="00E66728" w:rsidP="00E66728">
      <w:pPr>
        <w:pStyle w:val="a7"/>
        <w:jc w:val="center"/>
        <w:rPr>
          <w:rFonts w:ascii="Times New Roman" w:eastAsia="Batang" w:hAnsi="Times New Roman" w:cs="Times New Roman"/>
          <w:spacing w:val="10"/>
          <w:sz w:val="24"/>
          <w:szCs w:val="24"/>
        </w:rPr>
      </w:pPr>
    </w:p>
    <w:p w:rsidR="00E66728" w:rsidRDefault="00AB1DB6" w:rsidP="00AB1DB6">
      <w:pPr>
        <w:pStyle w:val="a7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 xml:space="preserve">                                                      1.</w:t>
      </w:r>
      <w:r w:rsidR="00B30179" w:rsidRPr="00AB1DB6">
        <w:rPr>
          <w:rFonts w:ascii="Times New Roman" w:eastAsia="Palatino Linotype" w:hAnsi="Times New Roman" w:cs="Times New Roman"/>
          <w:sz w:val="24"/>
          <w:szCs w:val="24"/>
        </w:rPr>
        <w:t>Общие положения</w:t>
      </w:r>
    </w:p>
    <w:p w:rsidR="00AB1DB6" w:rsidRPr="00AB1DB6" w:rsidRDefault="00AB1DB6" w:rsidP="00AB1DB6">
      <w:pPr>
        <w:pStyle w:val="a7"/>
        <w:ind w:left="4537"/>
        <w:jc w:val="center"/>
        <w:rPr>
          <w:rFonts w:ascii="Times New Roman" w:eastAsia="Palatino Linotype" w:hAnsi="Times New Roman" w:cs="Times New Roman"/>
          <w:sz w:val="24"/>
          <w:szCs w:val="24"/>
        </w:rPr>
      </w:pPr>
    </w:p>
    <w:p w:rsidR="006F6852" w:rsidRPr="00AD4373" w:rsidRDefault="00260D6B" w:rsidP="00E66728">
      <w:pPr>
        <w:pStyle w:val="a7"/>
        <w:rPr>
          <w:rFonts w:ascii="Times New Roman" w:eastAsia="Batang" w:hAnsi="Times New Roman" w:cs="Times New Roman"/>
          <w:spacing w:val="10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 xml:space="preserve">   </w:t>
      </w:r>
      <w:proofErr w:type="gramStart"/>
      <w:r w:rsidR="008A5031" w:rsidRPr="00E66728">
        <w:rPr>
          <w:rFonts w:ascii="Times New Roman" w:eastAsia="Palatino Linotype" w:hAnsi="Times New Roman" w:cs="Times New Roman"/>
          <w:sz w:val="24"/>
          <w:szCs w:val="24"/>
        </w:rPr>
        <w:t>1.1</w:t>
      </w:r>
      <w:r w:rsidR="008A5031" w:rsidRPr="00967494">
        <w:rPr>
          <w:rFonts w:eastAsia="Palatino Linotype"/>
        </w:rPr>
        <w:t xml:space="preserve"> </w:t>
      </w:r>
      <w:r w:rsidR="00B30179" w:rsidRPr="00AD4373">
        <w:rPr>
          <w:rFonts w:ascii="Times New Roman" w:eastAsia="Palatino Linotype" w:hAnsi="Times New Roman" w:cs="Times New Roman"/>
          <w:sz w:val="24"/>
          <w:szCs w:val="24"/>
        </w:rPr>
        <w:t>Комиссия по обеспечению поступлений налоговых и неналоговых доходов в</w:t>
      </w:r>
      <w:r w:rsidR="00370DBB" w:rsidRPr="00AD4373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B30179" w:rsidRPr="00AD4373">
        <w:rPr>
          <w:rFonts w:ascii="Times New Roman" w:eastAsia="Palatino Linotype" w:hAnsi="Times New Roman" w:cs="Times New Roman"/>
          <w:sz w:val="24"/>
          <w:szCs w:val="24"/>
        </w:rPr>
        <w:t>бюджет Руднянского городского поселения, обязательных взносов в государственные внебюджетные фонды и повышению результативности бюджетных расходов (далее именуется - комиссия) создается в целях: обеспечения полного и своевременного поступления налоговых и неналоговых доходов в  бюджет Руднянского городского поселения;</w:t>
      </w:r>
      <w:r w:rsidR="000759C0" w:rsidRPr="00AD4373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B30179" w:rsidRPr="00AD4373">
        <w:rPr>
          <w:rFonts w:ascii="Times New Roman" w:eastAsia="Palatino Linotype" w:hAnsi="Times New Roman" w:cs="Times New Roman"/>
          <w:sz w:val="24"/>
          <w:szCs w:val="24"/>
        </w:rPr>
        <w:t>обеспечения своевременного поступления страховых взносов по обязательному</w:t>
      </w:r>
      <w:r w:rsidR="008A5031" w:rsidRPr="00AD4373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B30179" w:rsidRPr="00AD4373">
        <w:rPr>
          <w:rFonts w:ascii="Times New Roman" w:eastAsia="Palatino Linotype" w:hAnsi="Times New Roman" w:cs="Times New Roman"/>
          <w:sz w:val="24"/>
          <w:szCs w:val="24"/>
        </w:rPr>
        <w:t>пенсионному страхованию;</w:t>
      </w:r>
      <w:proofErr w:type="gramEnd"/>
      <w:r w:rsidR="008A5031" w:rsidRPr="00AD4373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gramStart"/>
      <w:r w:rsidR="00B30179" w:rsidRPr="00AD4373">
        <w:rPr>
          <w:rFonts w:ascii="Times New Roman" w:eastAsia="Palatino Linotype" w:hAnsi="Times New Roman" w:cs="Times New Roman"/>
          <w:sz w:val="24"/>
          <w:szCs w:val="24"/>
        </w:rPr>
        <w:t>разработки предложений по поступлению дополнительных налоговых и неналоговых доходов в  бюджет Руднянского городского поселения, а также доходов в государственные внебюджетные</w:t>
      </w:r>
      <w:r w:rsidR="008A5031" w:rsidRPr="00AD4373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B30179" w:rsidRPr="00AD4373">
        <w:rPr>
          <w:rFonts w:ascii="Times New Roman" w:eastAsia="Palatino Linotype" w:hAnsi="Times New Roman" w:cs="Times New Roman"/>
          <w:sz w:val="24"/>
          <w:szCs w:val="24"/>
        </w:rPr>
        <w:t>фонды;</w:t>
      </w:r>
      <w:r w:rsidR="008A5031" w:rsidRPr="00AD4373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B30179" w:rsidRPr="00AD4373">
        <w:rPr>
          <w:rFonts w:ascii="Times New Roman" w:eastAsia="Palatino Linotype" w:hAnsi="Times New Roman" w:cs="Times New Roman"/>
          <w:sz w:val="24"/>
          <w:szCs w:val="24"/>
        </w:rPr>
        <w:t>обеспечения выполнения требований трудового законодательства в части своевременности и полноты выплаты заработной платы; выполнения намеченных социально значимых расходов бюджета Руднянского городского поселения;</w:t>
      </w:r>
      <w:r w:rsidR="008A5031" w:rsidRPr="00AD4373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B30179" w:rsidRPr="00AD4373">
        <w:rPr>
          <w:rFonts w:ascii="Times New Roman" w:eastAsia="Palatino Linotype" w:hAnsi="Times New Roman" w:cs="Times New Roman"/>
          <w:sz w:val="24"/>
          <w:szCs w:val="24"/>
        </w:rPr>
        <w:t>развития системы мониторинга результативности бюджетных расходов и качества управления бюджетными средствами;</w:t>
      </w:r>
      <w:proofErr w:type="gramEnd"/>
    </w:p>
    <w:p w:rsidR="006F6852" w:rsidRPr="00E66728" w:rsidRDefault="00260D6B" w:rsidP="00E66728">
      <w:pPr>
        <w:pStyle w:val="a7"/>
        <w:rPr>
          <w:rFonts w:ascii="Times New Roman" w:eastAsia="Palatino Linotype" w:hAnsi="Times New Roman" w:cs="Times New Roman"/>
          <w:sz w:val="24"/>
          <w:szCs w:val="24"/>
        </w:rPr>
      </w:pPr>
      <w:r w:rsidRPr="00967494">
        <w:rPr>
          <w:rFonts w:eastAsia="Palatino Linotype"/>
        </w:rPr>
        <w:t xml:space="preserve">   </w:t>
      </w:r>
      <w:r w:rsidR="008A5031" w:rsidRPr="00E66728">
        <w:rPr>
          <w:rFonts w:ascii="Times New Roman" w:eastAsia="Palatino Linotype" w:hAnsi="Times New Roman" w:cs="Times New Roman"/>
          <w:sz w:val="24"/>
          <w:szCs w:val="24"/>
        </w:rPr>
        <w:t>1.2</w:t>
      </w:r>
      <w:proofErr w:type="gramStart"/>
      <w:r w:rsidR="008A5031" w:rsidRPr="00967494">
        <w:rPr>
          <w:rFonts w:eastAsia="Palatino Linotype"/>
        </w:rPr>
        <w:t xml:space="preserve">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В</w:t>
      </w:r>
      <w:proofErr w:type="gramEnd"/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 xml:space="preserve">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</w:t>
      </w:r>
      <w:r w:rsidR="008A5031" w:rsidRPr="00E66728">
        <w:rPr>
          <w:rFonts w:ascii="Times New Roman" w:eastAsia="Palatino Linotype" w:hAnsi="Times New Roman" w:cs="Times New Roman"/>
          <w:sz w:val="24"/>
          <w:szCs w:val="24"/>
        </w:rPr>
        <w:t xml:space="preserve">Федерации,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иными нормативными правовыми актами федеральных органов государственной власти, законами Волгоградской области, постановлениями Волгоградской областной Думы, постановлениями и распоряжениями Губернатора Волгоградской области, постановлениями Правительства Волгоградской области, постановлениями и распоряжениями Администрации Руднянского городского поселения, решениями Руднянского городского Собрания народных депутатов, а также настоящим Положением.</w:t>
      </w:r>
    </w:p>
    <w:p w:rsidR="00176221" w:rsidRPr="00967494" w:rsidRDefault="00176221" w:rsidP="00176221">
      <w:pPr>
        <w:tabs>
          <w:tab w:val="left" w:pos="1264"/>
        </w:tabs>
        <w:spacing w:after="0" w:line="240" w:lineRule="auto"/>
        <w:ind w:right="40"/>
        <w:jc w:val="both"/>
        <w:rPr>
          <w:rFonts w:ascii="Times New Roman" w:eastAsia="Batang" w:hAnsi="Times New Roman" w:cs="Times New Roman"/>
          <w:color w:val="000000"/>
          <w:spacing w:val="10"/>
          <w:sz w:val="24"/>
          <w:szCs w:val="24"/>
        </w:rPr>
      </w:pPr>
    </w:p>
    <w:p w:rsidR="00176221" w:rsidRPr="00AB1DB6" w:rsidRDefault="00B30179" w:rsidP="00AB1DB6">
      <w:pPr>
        <w:pStyle w:val="a7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AB1DB6">
        <w:rPr>
          <w:rFonts w:ascii="Times New Roman" w:eastAsia="Palatino Linotype" w:hAnsi="Times New Roman" w:cs="Times New Roman"/>
          <w:sz w:val="24"/>
          <w:szCs w:val="24"/>
        </w:rPr>
        <w:t>2. Функции комиссии</w:t>
      </w:r>
    </w:p>
    <w:p w:rsidR="00176221" w:rsidRPr="00967494" w:rsidRDefault="00176221" w:rsidP="00176221">
      <w:pPr>
        <w:spacing w:after="0" w:line="240" w:lineRule="auto"/>
        <w:ind w:left="80" w:right="3380"/>
        <w:rPr>
          <w:rFonts w:ascii="Times New Roman" w:eastAsia="Palatino Linotype" w:hAnsi="Times New Roman" w:cs="Times New Roman"/>
          <w:color w:val="000000"/>
          <w:spacing w:val="20"/>
          <w:sz w:val="24"/>
          <w:szCs w:val="24"/>
        </w:rPr>
      </w:pPr>
    </w:p>
    <w:p w:rsidR="006F6852" w:rsidRPr="00E66728" w:rsidRDefault="00B30179" w:rsidP="00E66728">
      <w:pPr>
        <w:pStyle w:val="a7"/>
        <w:rPr>
          <w:rFonts w:ascii="Times New Roman" w:eastAsia="Batang" w:hAnsi="Times New Roman" w:cs="Times New Roman"/>
          <w:spacing w:val="10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>Комиссия выполняет следующие функции:</w:t>
      </w:r>
    </w:p>
    <w:p w:rsidR="006F6852" w:rsidRPr="00E66728" w:rsidRDefault="00260D6B" w:rsidP="00E66728">
      <w:pPr>
        <w:pStyle w:val="a7"/>
        <w:rPr>
          <w:rFonts w:ascii="Times New Roman" w:eastAsia="Batang" w:hAnsi="Times New Roman" w:cs="Times New Roman"/>
          <w:spacing w:val="10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>2.1</w:t>
      </w:r>
      <w:proofErr w:type="gramStart"/>
      <w:r w:rsidR="00482EC1" w:rsidRPr="00E66728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Р</w:t>
      </w:r>
      <w:proofErr w:type="gramEnd"/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 xml:space="preserve">ассматривает вопросы по обеспечению взаимодействия </w:t>
      </w:r>
      <w:r w:rsidR="0058103E" w:rsidRPr="00E66728">
        <w:rPr>
          <w:rFonts w:ascii="Times New Roman" w:eastAsia="Palatino Linotype" w:hAnsi="Times New Roman" w:cs="Times New Roman"/>
          <w:sz w:val="24"/>
          <w:szCs w:val="24"/>
        </w:rPr>
        <w:t>г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 xml:space="preserve">осударственных органов исполнительной власти, </w:t>
      </w:r>
      <w:r w:rsidRPr="00E66728">
        <w:rPr>
          <w:rFonts w:ascii="Times New Roman" w:eastAsia="Palatino Linotype" w:hAnsi="Times New Roman" w:cs="Times New Roman"/>
          <w:sz w:val="24"/>
          <w:szCs w:val="24"/>
        </w:rPr>
        <w:t xml:space="preserve">органов местного самоуправления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Руднянского городского поселения</w:t>
      </w:r>
      <w:r w:rsidR="008A5031" w:rsidRPr="00E66728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при осуществлении ими своих полномочий по формированию и увеличению налоговых и неналоговых доходов.</w:t>
      </w:r>
    </w:p>
    <w:p w:rsidR="006F6852" w:rsidRPr="00E66728" w:rsidRDefault="00260D6B" w:rsidP="00E66728">
      <w:pPr>
        <w:pStyle w:val="a7"/>
        <w:rPr>
          <w:rFonts w:ascii="Times New Roman" w:eastAsia="Batang" w:hAnsi="Times New Roman" w:cs="Times New Roman"/>
          <w:spacing w:val="10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>2.2</w:t>
      </w:r>
      <w:proofErr w:type="gramStart"/>
      <w:r w:rsidR="00482EC1" w:rsidRPr="00E66728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Р</w:t>
      </w:r>
      <w:proofErr w:type="gramEnd"/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ассматривает ход выполнения требований трудового законодательства в части своевременности и полноты выплаты заработной платы, мобилизации налога на доходы физических лиц, единого социального налога и страховых взносов на обязательное пенсионное страхование.</w:t>
      </w:r>
    </w:p>
    <w:p w:rsidR="006F6852" w:rsidRPr="00E66728" w:rsidRDefault="00176221" w:rsidP="00E66728">
      <w:pPr>
        <w:pStyle w:val="a7"/>
        <w:rPr>
          <w:rFonts w:ascii="Times New Roman" w:eastAsia="Batang" w:hAnsi="Times New Roman" w:cs="Times New Roman"/>
          <w:spacing w:val="10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>2.3</w:t>
      </w:r>
      <w:proofErr w:type="gramStart"/>
      <w:r w:rsidR="00482EC1" w:rsidRPr="00E66728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Р</w:t>
      </w:r>
      <w:proofErr w:type="gramEnd"/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азрабатывает предложения ' по поступлению в  бюджет Руднянского городского поселения дополнительных доходов, исходя из экономического потенциала муниципальных образований и района в целом.</w:t>
      </w:r>
    </w:p>
    <w:p w:rsidR="006F6852" w:rsidRPr="00E66728" w:rsidRDefault="00176221" w:rsidP="00E66728">
      <w:pPr>
        <w:pStyle w:val="a7"/>
        <w:rPr>
          <w:rFonts w:ascii="Times New Roman" w:eastAsia="Batang" w:hAnsi="Times New Roman" w:cs="Times New Roman"/>
          <w:spacing w:val="10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>2.4</w:t>
      </w:r>
      <w:proofErr w:type="gramStart"/>
      <w:r w:rsidR="00482EC1" w:rsidRPr="00E66728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З</w:t>
      </w:r>
      <w:proofErr w:type="gramEnd"/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 xml:space="preserve">апрашивает и получает от должностных лиц предприятий, учреждений и организаций независимо от форм собственности сведения, необходимые для работы комиссии, а также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lastRenderedPageBreak/>
        <w:t>приглашает должностных лиц и граждан для получения от них пояснений по вопросам, рассматриваемым комиссией. Явка лиц, приглашённых на заседание комиссии, является обязательной.</w:t>
      </w:r>
    </w:p>
    <w:p w:rsidR="006F6852" w:rsidRPr="00E66728" w:rsidRDefault="00176221" w:rsidP="00E66728">
      <w:pPr>
        <w:pStyle w:val="a7"/>
        <w:rPr>
          <w:rFonts w:ascii="Times New Roman" w:eastAsia="Batang" w:hAnsi="Times New Roman" w:cs="Times New Roman"/>
          <w:spacing w:val="10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>2.5</w:t>
      </w:r>
      <w:proofErr w:type="gramStart"/>
      <w:r w:rsidRPr="00E66728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В</w:t>
      </w:r>
      <w:proofErr w:type="gramEnd"/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 xml:space="preserve"> случае неявки без уважительных причин приглашённых лиц на заседание комиссии, имеющих задолженность </w:t>
      </w:r>
      <w:r w:rsidR="00BC0C6D" w:rsidRPr="00E66728">
        <w:rPr>
          <w:rFonts w:ascii="Times New Roman" w:eastAsia="Palatino Linotype" w:hAnsi="Times New Roman" w:cs="Times New Roman"/>
          <w:sz w:val="24"/>
          <w:szCs w:val="24"/>
        </w:rPr>
        <w:t>п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о уплате налоговых и неналоговых платежей в бюджет Руднянского городского поселения, обязательных взносов в государственные внебюджетные фонды, комиссия направляет в  административную комиссию Руднянского городского поселения материалы и сведения о не прибывших на заседание комиссии в виде выписки из протокола для привлечения их к административной ответственности.</w:t>
      </w:r>
    </w:p>
    <w:p w:rsidR="006F6852" w:rsidRPr="00E66728" w:rsidRDefault="00176221" w:rsidP="00E66728">
      <w:pPr>
        <w:pStyle w:val="a7"/>
        <w:rPr>
          <w:rFonts w:ascii="Times New Roman" w:eastAsia="Batang" w:hAnsi="Times New Roman" w:cs="Times New Roman"/>
          <w:spacing w:val="10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>2.6</w:t>
      </w:r>
      <w:proofErr w:type="gramStart"/>
      <w:r w:rsidRPr="00E66728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П</w:t>
      </w:r>
      <w:proofErr w:type="gramEnd"/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ривлекает к своей работе должностных лиц структурных подразделений Администрации Руднянского городского поселения,   территориальных органов федеральных органов исполнительной власти, а также представителей государственных, общественных организаций, экспертов.</w:t>
      </w:r>
    </w:p>
    <w:p w:rsidR="006F6852" w:rsidRPr="00E66728" w:rsidRDefault="00260D6B" w:rsidP="00E66728">
      <w:pPr>
        <w:pStyle w:val="a7"/>
        <w:rPr>
          <w:rFonts w:ascii="Times New Roman" w:eastAsia="Batang" w:hAnsi="Times New Roman" w:cs="Times New Roman"/>
          <w:spacing w:val="10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>2.</w:t>
      </w:r>
      <w:r w:rsidR="00176221" w:rsidRPr="00E66728">
        <w:rPr>
          <w:rFonts w:ascii="Times New Roman" w:eastAsia="Palatino Linotype" w:hAnsi="Times New Roman" w:cs="Times New Roman"/>
          <w:sz w:val="24"/>
          <w:szCs w:val="24"/>
        </w:rPr>
        <w:t>7</w:t>
      </w:r>
      <w:proofErr w:type="gramStart"/>
      <w:r w:rsidRPr="00E66728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В</w:t>
      </w:r>
      <w:proofErr w:type="gramEnd"/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носит на рассмотрение Главе Руднянского городского поселения, руководителям налоговых, контролирующих и правоохранительных органов Волгоградской области, административной комиссии Руднянского городского поселения</w:t>
      </w:r>
      <w:r w:rsidR="008A5031" w:rsidRPr="00E66728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предложения о применении к отдельным должностным лицам мер</w:t>
      </w:r>
      <w:r w:rsidR="000759C0" w:rsidRPr="00E66728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ответственности в установленном порядке, оформленные в виде выписки из решения комиссии.</w:t>
      </w:r>
    </w:p>
    <w:p w:rsidR="000759C0" w:rsidRPr="00E66728" w:rsidRDefault="000759C0" w:rsidP="00E66728">
      <w:pPr>
        <w:pStyle w:val="a7"/>
        <w:rPr>
          <w:rFonts w:ascii="Times New Roman" w:eastAsia="Palatino Linotype" w:hAnsi="Times New Roman" w:cs="Times New Roman"/>
          <w:sz w:val="24"/>
          <w:szCs w:val="24"/>
        </w:rPr>
      </w:pPr>
    </w:p>
    <w:p w:rsidR="006F6852" w:rsidRPr="00E66728" w:rsidRDefault="00B30179" w:rsidP="00E66728">
      <w:pPr>
        <w:pStyle w:val="a7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>3. Состав комиссии</w:t>
      </w:r>
    </w:p>
    <w:p w:rsidR="00176221" w:rsidRPr="00E66728" w:rsidRDefault="00176221" w:rsidP="00E66728">
      <w:pPr>
        <w:pStyle w:val="a7"/>
        <w:rPr>
          <w:rFonts w:ascii="Times New Roman" w:eastAsia="Batang" w:hAnsi="Times New Roman" w:cs="Times New Roman"/>
          <w:spacing w:val="10"/>
          <w:sz w:val="24"/>
          <w:szCs w:val="24"/>
        </w:rPr>
      </w:pPr>
    </w:p>
    <w:p w:rsidR="006F6852" w:rsidRPr="00E66728" w:rsidRDefault="000759C0" w:rsidP="00E66728">
      <w:pPr>
        <w:pStyle w:val="a7"/>
        <w:rPr>
          <w:rFonts w:ascii="Times New Roman" w:eastAsia="Batang" w:hAnsi="Times New Roman" w:cs="Times New Roman"/>
          <w:spacing w:val="10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>3.1</w:t>
      </w:r>
      <w:r w:rsidR="00176221" w:rsidRPr="00E66728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Состав комиссии утверждается постановлением Администрации Руднянского городского поселения.</w:t>
      </w:r>
    </w:p>
    <w:p w:rsidR="006F6852" w:rsidRPr="00E66728" w:rsidRDefault="000759C0" w:rsidP="00E66728">
      <w:pPr>
        <w:pStyle w:val="a7"/>
        <w:rPr>
          <w:rFonts w:ascii="Times New Roman" w:eastAsia="Batang" w:hAnsi="Times New Roman" w:cs="Times New Roman"/>
          <w:spacing w:val="10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 xml:space="preserve">3.2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Председателем комиссии является заместитель Главы Администрации Руднянского городского поселения.</w:t>
      </w:r>
    </w:p>
    <w:p w:rsidR="006F6852" w:rsidRPr="00E66728" w:rsidRDefault="000759C0" w:rsidP="00E66728">
      <w:pPr>
        <w:pStyle w:val="a7"/>
        <w:rPr>
          <w:rFonts w:ascii="Times New Roman" w:eastAsia="Batang" w:hAnsi="Times New Roman" w:cs="Times New Roman"/>
          <w:spacing w:val="10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 xml:space="preserve">3.3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Секретарем комиссии является член комиссии.</w:t>
      </w:r>
    </w:p>
    <w:p w:rsidR="00147D44" w:rsidRPr="00E66728" w:rsidRDefault="00147D44" w:rsidP="00E66728">
      <w:pPr>
        <w:pStyle w:val="a7"/>
        <w:rPr>
          <w:rFonts w:ascii="Times New Roman" w:eastAsia="Palatino Linotype" w:hAnsi="Times New Roman" w:cs="Times New Roman"/>
          <w:sz w:val="24"/>
          <w:szCs w:val="24"/>
        </w:rPr>
      </w:pPr>
    </w:p>
    <w:p w:rsidR="00482EC1" w:rsidRPr="00E66728" w:rsidRDefault="00B30179" w:rsidP="00E66728">
      <w:pPr>
        <w:pStyle w:val="a7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>4. Порядок работы комиссии</w:t>
      </w:r>
    </w:p>
    <w:p w:rsidR="006F6852" w:rsidRPr="00E66728" w:rsidRDefault="00B30179" w:rsidP="00E66728">
      <w:pPr>
        <w:pStyle w:val="a7"/>
        <w:rPr>
          <w:rFonts w:ascii="Times New Roman" w:eastAsia="Palatino Linotype" w:hAnsi="Times New Roman" w:cs="Times New Roman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</w:p>
    <w:p w:rsidR="006F6852" w:rsidRPr="00E66728" w:rsidRDefault="00482EC1" w:rsidP="00E66728">
      <w:pPr>
        <w:pStyle w:val="a7"/>
        <w:rPr>
          <w:rFonts w:ascii="Times New Roman" w:eastAsia="Batang" w:hAnsi="Times New Roman" w:cs="Times New Roman"/>
          <w:spacing w:val="10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pacing w:val="60"/>
          <w:sz w:val="24"/>
          <w:szCs w:val="24"/>
        </w:rPr>
        <w:t>4.1 К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 xml:space="preserve">омиссия осуществляет свою деятельность в соответствии с планом, </w:t>
      </w:r>
      <w:r w:rsidR="00147D44" w:rsidRPr="00E66728">
        <w:rPr>
          <w:rFonts w:ascii="Times New Roman" w:eastAsia="Palatino Linotype" w:hAnsi="Times New Roman" w:cs="Times New Roman"/>
          <w:sz w:val="24"/>
          <w:szCs w:val="24"/>
        </w:rPr>
        <w:t>у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тверждаемым председателем комиссии.</w:t>
      </w:r>
    </w:p>
    <w:p w:rsidR="006F6852" w:rsidRPr="00E66728" w:rsidRDefault="005B0B88" w:rsidP="00E66728">
      <w:pPr>
        <w:pStyle w:val="a7"/>
        <w:rPr>
          <w:rFonts w:ascii="Times New Roman" w:eastAsia="Batang" w:hAnsi="Times New Roman" w:cs="Times New Roman"/>
          <w:spacing w:val="10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 xml:space="preserve">4.2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 xml:space="preserve">Председатель комиссии руководит деятельностью комиссии, организует работу комиссии, осуществляет общий </w:t>
      </w:r>
      <w:proofErr w:type="gramStart"/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контроль за</w:t>
      </w:r>
      <w:proofErr w:type="gramEnd"/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 xml:space="preserve"> реализацией принятых комиссией решений.</w:t>
      </w:r>
    </w:p>
    <w:p w:rsidR="006F6852" w:rsidRPr="00E66728" w:rsidRDefault="005B0B88" w:rsidP="00E66728">
      <w:pPr>
        <w:pStyle w:val="a7"/>
        <w:rPr>
          <w:rFonts w:ascii="Times New Roman" w:eastAsia="Batang" w:hAnsi="Times New Roman" w:cs="Times New Roman"/>
          <w:spacing w:val="10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>4.3</w:t>
      </w:r>
      <w:r w:rsidR="00482EC1" w:rsidRPr="00E66728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Заседание комиссии проводится по мере необходимости, но не реже 1 раза в месяц.</w:t>
      </w:r>
    </w:p>
    <w:p w:rsidR="006F6852" w:rsidRPr="00E66728" w:rsidRDefault="005B0B88" w:rsidP="00E66728">
      <w:pPr>
        <w:pStyle w:val="a7"/>
        <w:rPr>
          <w:rFonts w:ascii="Times New Roman" w:eastAsia="Batang" w:hAnsi="Times New Roman" w:cs="Times New Roman"/>
          <w:spacing w:val="10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 xml:space="preserve">4.4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6F6852" w:rsidRPr="00E66728" w:rsidRDefault="005B0B88" w:rsidP="00E66728">
      <w:pPr>
        <w:pStyle w:val="a7"/>
        <w:rPr>
          <w:rFonts w:ascii="Times New Roman" w:eastAsia="Batang" w:hAnsi="Times New Roman" w:cs="Times New Roman"/>
          <w:spacing w:val="10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 xml:space="preserve">4.5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 xml:space="preserve">Решение комиссии принимается простым большинством голосов. При равенстве голосов решающим голосом </w:t>
      </w:r>
      <w:r w:rsidR="00482EC1" w:rsidRPr="00E66728">
        <w:rPr>
          <w:rFonts w:ascii="Times New Roman" w:eastAsia="Palatino Linotype" w:hAnsi="Times New Roman" w:cs="Times New Roman"/>
          <w:sz w:val="24"/>
          <w:szCs w:val="24"/>
        </w:rPr>
        <w:t>«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является голос председательствующего на заседании комиссии.</w:t>
      </w:r>
    </w:p>
    <w:p w:rsidR="006F6852" w:rsidRPr="00E66728" w:rsidRDefault="005B0B88" w:rsidP="00E66728">
      <w:pPr>
        <w:pStyle w:val="a7"/>
        <w:rPr>
          <w:rFonts w:ascii="Times New Roman" w:eastAsia="Palatino Linotype" w:hAnsi="Times New Roman" w:cs="Times New Roman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 xml:space="preserve">4.6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 xml:space="preserve">Решение комиссии оформляется протоколом, который подписывают председательствующий на заседании и секретарь комиссии. </w:t>
      </w:r>
    </w:p>
    <w:p w:rsidR="006F6852" w:rsidRPr="00E66728" w:rsidRDefault="00176221" w:rsidP="00E66728">
      <w:pPr>
        <w:pStyle w:val="a7"/>
        <w:rPr>
          <w:rFonts w:ascii="Times New Roman" w:eastAsia="Batang" w:hAnsi="Times New Roman" w:cs="Times New Roman"/>
          <w:spacing w:val="10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 xml:space="preserve">4.7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Решения комиссии в пределах ее компетенции по вопросам повышения результативности бюджетных расходов являются обязательными для главных распорядителей бюджета Руднянского городского поселения и направляются главным распорядителям в виде копий протоколов заседаний комиссии или выписок из них.</w:t>
      </w:r>
    </w:p>
    <w:p w:rsidR="006F6852" w:rsidRPr="00E66728" w:rsidRDefault="00176221" w:rsidP="00E66728">
      <w:pPr>
        <w:pStyle w:val="a7"/>
        <w:rPr>
          <w:rFonts w:ascii="Times New Roman" w:eastAsia="Batang" w:hAnsi="Times New Roman" w:cs="Times New Roman"/>
          <w:spacing w:val="10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 xml:space="preserve">4.8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По вопросам, требующим решения Главы Р</w:t>
      </w:r>
      <w:r w:rsidRPr="00E66728">
        <w:rPr>
          <w:rFonts w:ascii="Times New Roman" w:eastAsia="Palatino Linotype" w:hAnsi="Times New Roman" w:cs="Times New Roman"/>
          <w:sz w:val="24"/>
          <w:szCs w:val="24"/>
        </w:rPr>
        <w:t>уднянского городского поселения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>, комиссия вносит в установленном порядке соответствующие предложения.</w:t>
      </w:r>
    </w:p>
    <w:p w:rsidR="006F6852" w:rsidRDefault="00482EC1" w:rsidP="00E66728">
      <w:pPr>
        <w:pStyle w:val="a7"/>
        <w:rPr>
          <w:rFonts w:ascii="Times New Roman" w:eastAsia="Palatino Linotype" w:hAnsi="Times New Roman" w:cs="Times New Roman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>4.9</w:t>
      </w:r>
      <w:r w:rsidR="00176221" w:rsidRPr="00E66728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B30179" w:rsidRPr="00E66728">
        <w:rPr>
          <w:rFonts w:ascii="Times New Roman" w:eastAsia="Palatino Linotype" w:hAnsi="Times New Roman" w:cs="Times New Roman"/>
          <w:sz w:val="24"/>
          <w:szCs w:val="24"/>
        </w:rPr>
        <w:t xml:space="preserve">Секретарь комиссии оповещает членов комиссии о дате и времени и месте проведения заседания комиссии, а также приглашает на заседание комиссии должностных лиц и граждан путём направления в </w:t>
      </w:r>
      <w:r w:rsidR="00665E33">
        <w:rPr>
          <w:rFonts w:ascii="Times New Roman" w:eastAsia="Palatino Linotype" w:hAnsi="Times New Roman" w:cs="Times New Roman"/>
          <w:sz w:val="24"/>
          <w:szCs w:val="24"/>
        </w:rPr>
        <w:t>их адрес письменных уведомлений</w:t>
      </w:r>
      <w:r w:rsidR="00477557">
        <w:rPr>
          <w:rFonts w:ascii="Times New Roman" w:eastAsia="Palatino Linotype" w:hAnsi="Times New Roman" w:cs="Times New Roman"/>
          <w:sz w:val="24"/>
          <w:szCs w:val="24"/>
        </w:rPr>
        <w:t>.</w:t>
      </w:r>
    </w:p>
    <w:p w:rsidR="00477557" w:rsidRDefault="00477557" w:rsidP="00E66728">
      <w:pPr>
        <w:pStyle w:val="a7"/>
        <w:rPr>
          <w:rFonts w:ascii="Times New Roman" w:eastAsia="Palatino Linotype" w:hAnsi="Times New Roman" w:cs="Times New Roman"/>
          <w:sz w:val="24"/>
          <w:szCs w:val="24"/>
        </w:rPr>
      </w:pPr>
    </w:p>
    <w:p w:rsidR="00477557" w:rsidRPr="00E66728" w:rsidRDefault="00477557" w:rsidP="00E66728">
      <w:pPr>
        <w:pStyle w:val="a7"/>
        <w:rPr>
          <w:rFonts w:ascii="Times New Roman" w:eastAsia="Palatino Linotype" w:hAnsi="Times New Roman" w:cs="Times New Roman"/>
          <w:sz w:val="24"/>
          <w:szCs w:val="24"/>
        </w:rPr>
      </w:pPr>
    </w:p>
    <w:p w:rsidR="006F6852" w:rsidRPr="00E66728" w:rsidRDefault="00B30179" w:rsidP="00E66728">
      <w:pPr>
        <w:pStyle w:val="a7"/>
        <w:jc w:val="right"/>
        <w:rPr>
          <w:rFonts w:ascii="Times New Roman" w:eastAsia="Batang" w:hAnsi="Times New Roman" w:cs="Times New Roman"/>
          <w:spacing w:val="10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lastRenderedPageBreak/>
        <w:t>Приложение</w:t>
      </w:r>
      <w:r w:rsidR="00DF412A" w:rsidRPr="00E66728">
        <w:rPr>
          <w:rFonts w:ascii="Times New Roman" w:eastAsia="Palatino Linotype" w:hAnsi="Times New Roman" w:cs="Times New Roman"/>
          <w:sz w:val="24"/>
          <w:szCs w:val="24"/>
        </w:rPr>
        <w:t xml:space="preserve"> №2</w:t>
      </w:r>
    </w:p>
    <w:p w:rsidR="00477557" w:rsidRDefault="00672C10" w:rsidP="00E66728">
      <w:pPr>
        <w:pStyle w:val="a7"/>
        <w:jc w:val="right"/>
        <w:rPr>
          <w:rFonts w:ascii="Times New Roman" w:eastAsia="Palatino Linotype" w:hAnsi="Times New Roman" w:cs="Times New Roman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>к постановлению Администрации</w:t>
      </w:r>
    </w:p>
    <w:p w:rsidR="00477557" w:rsidRDefault="00477557" w:rsidP="00E66728">
      <w:pPr>
        <w:pStyle w:val="a7"/>
        <w:jc w:val="right"/>
        <w:rPr>
          <w:rFonts w:ascii="Times New Roman" w:eastAsia="Palatino Linotype" w:hAnsi="Times New Roman" w:cs="Times New Roman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>Руднянского городского поселения</w:t>
      </w:r>
      <w:r w:rsidR="00672C10" w:rsidRPr="00E66728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</w:p>
    <w:p w:rsidR="00672C10" w:rsidRPr="00E66728" w:rsidRDefault="00665E33" w:rsidP="00E66728">
      <w:pPr>
        <w:pStyle w:val="a7"/>
        <w:jc w:val="right"/>
        <w:rPr>
          <w:rFonts w:ascii="Times New Roman" w:eastAsia="Batang" w:hAnsi="Times New Roman" w:cs="Times New Roman"/>
          <w:spacing w:val="10"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>от 23</w:t>
      </w:r>
      <w:r w:rsidR="00672C10" w:rsidRPr="00E66728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>
        <w:rPr>
          <w:rFonts w:ascii="Times New Roman" w:eastAsia="Palatino Linotype" w:hAnsi="Times New Roman" w:cs="Times New Roman"/>
          <w:sz w:val="24"/>
          <w:szCs w:val="24"/>
        </w:rPr>
        <w:t>марта</w:t>
      </w:r>
      <w:r w:rsidR="00672C10" w:rsidRPr="00E66728">
        <w:rPr>
          <w:rFonts w:ascii="Times New Roman" w:eastAsia="Palatino Linotype" w:hAnsi="Times New Roman" w:cs="Times New Roman"/>
          <w:sz w:val="24"/>
          <w:szCs w:val="24"/>
        </w:rPr>
        <w:t xml:space="preserve"> 201</w:t>
      </w:r>
      <w:r>
        <w:rPr>
          <w:rFonts w:ascii="Times New Roman" w:eastAsia="Palatino Linotype" w:hAnsi="Times New Roman" w:cs="Times New Roman"/>
          <w:sz w:val="24"/>
          <w:szCs w:val="24"/>
        </w:rPr>
        <w:t>5 года №42</w:t>
      </w:r>
    </w:p>
    <w:p w:rsidR="00477557" w:rsidRDefault="00477557">
      <w:pPr>
        <w:spacing w:after="0" w:line="322" w:lineRule="auto"/>
        <w:ind w:left="4220"/>
        <w:rPr>
          <w:rFonts w:ascii="Times New Roman" w:eastAsia="Palatino Linotype" w:hAnsi="Times New Roman" w:cs="Times New Roman"/>
          <w:color w:val="000000"/>
          <w:spacing w:val="20"/>
          <w:sz w:val="24"/>
          <w:szCs w:val="24"/>
        </w:rPr>
      </w:pPr>
    </w:p>
    <w:p w:rsidR="006F6852" w:rsidRPr="005536A3" w:rsidRDefault="00B30179">
      <w:pPr>
        <w:spacing w:after="0" w:line="322" w:lineRule="auto"/>
        <w:ind w:left="4220"/>
        <w:rPr>
          <w:rFonts w:ascii="Times New Roman" w:eastAsia="Batang" w:hAnsi="Times New Roman" w:cs="Times New Roman"/>
          <w:color w:val="000000"/>
          <w:spacing w:val="10"/>
          <w:sz w:val="24"/>
          <w:szCs w:val="24"/>
        </w:rPr>
      </w:pPr>
      <w:r w:rsidRPr="005536A3">
        <w:rPr>
          <w:rFonts w:ascii="Times New Roman" w:eastAsia="Palatino Linotype" w:hAnsi="Times New Roman" w:cs="Times New Roman"/>
          <w:color w:val="000000"/>
          <w:spacing w:val="20"/>
          <w:sz w:val="24"/>
          <w:szCs w:val="24"/>
        </w:rPr>
        <w:t>Состав</w:t>
      </w:r>
    </w:p>
    <w:p w:rsidR="006F6852" w:rsidRPr="00E66728" w:rsidRDefault="00B30179" w:rsidP="00E66728">
      <w:pPr>
        <w:pStyle w:val="a7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 xml:space="preserve">комиссии по обеспечению поступлений налоговых и неналоговых доходов в бюджет Руднянского </w:t>
      </w:r>
      <w:r w:rsidR="005B0B88" w:rsidRPr="00E66728">
        <w:rPr>
          <w:rFonts w:ascii="Times New Roman" w:eastAsia="Palatino Linotype" w:hAnsi="Times New Roman" w:cs="Times New Roman"/>
          <w:sz w:val="24"/>
          <w:szCs w:val="24"/>
        </w:rPr>
        <w:t>городского поселения</w:t>
      </w:r>
      <w:r w:rsidRPr="00E66728">
        <w:rPr>
          <w:rFonts w:ascii="Times New Roman" w:eastAsia="Palatino Linotype" w:hAnsi="Times New Roman" w:cs="Times New Roman"/>
          <w:sz w:val="24"/>
          <w:szCs w:val="24"/>
        </w:rPr>
        <w:t>, обязательных взносов в государственные внебюджетные фонды</w:t>
      </w:r>
    </w:p>
    <w:p w:rsidR="00E66728" w:rsidRPr="005536A3" w:rsidRDefault="00E66728" w:rsidP="00176221">
      <w:pPr>
        <w:spacing w:after="236" w:line="240" w:lineRule="auto"/>
        <w:ind w:left="600" w:right="300" w:hanging="500"/>
        <w:jc w:val="center"/>
        <w:rPr>
          <w:rFonts w:ascii="Times New Roman" w:eastAsia="Batang" w:hAnsi="Times New Roman" w:cs="Times New Roman"/>
          <w:color w:val="000000"/>
          <w:spacing w:val="10"/>
          <w:sz w:val="24"/>
          <w:szCs w:val="24"/>
        </w:rPr>
      </w:pPr>
    </w:p>
    <w:p w:rsidR="00B5118D" w:rsidRPr="00E66728" w:rsidRDefault="00B5118D" w:rsidP="00E66728">
      <w:pPr>
        <w:pStyle w:val="a7"/>
        <w:rPr>
          <w:rFonts w:ascii="Times New Roman" w:eastAsia="Palatino Linotype" w:hAnsi="Times New Roman" w:cs="Times New Roman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>1.</w:t>
      </w:r>
      <w:r w:rsidR="00482EC1" w:rsidRPr="00E66728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E66728">
        <w:rPr>
          <w:rFonts w:ascii="Times New Roman" w:eastAsia="Palatino Linotype" w:hAnsi="Times New Roman" w:cs="Times New Roman"/>
          <w:sz w:val="24"/>
          <w:szCs w:val="24"/>
        </w:rPr>
        <w:t>Дунаев Александр Васильевич</w:t>
      </w:r>
      <w:r w:rsidR="00665E33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E66728">
        <w:rPr>
          <w:rFonts w:ascii="Times New Roman" w:eastAsia="Palatino Linotype" w:hAnsi="Times New Roman" w:cs="Times New Roman"/>
          <w:sz w:val="24"/>
          <w:szCs w:val="24"/>
        </w:rPr>
        <w:t>- заместитель Главы Руднянского городского поселения - председатель комиссии;</w:t>
      </w:r>
    </w:p>
    <w:p w:rsidR="00B00D85" w:rsidRPr="00E66728" w:rsidRDefault="00B00D85" w:rsidP="00E66728">
      <w:pPr>
        <w:pStyle w:val="a7"/>
        <w:rPr>
          <w:rFonts w:ascii="Times New Roman" w:eastAsia="Palatino Linotype" w:hAnsi="Times New Roman" w:cs="Times New Roman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 xml:space="preserve">2. </w:t>
      </w:r>
      <w:proofErr w:type="spellStart"/>
      <w:r w:rsidR="00665E33">
        <w:rPr>
          <w:rFonts w:ascii="Times New Roman" w:eastAsia="Palatino Linotype" w:hAnsi="Times New Roman" w:cs="Times New Roman"/>
          <w:sz w:val="24"/>
          <w:szCs w:val="24"/>
        </w:rPr>
        <w:t>Бакина</w:t>
      </w:r>
      <w:proofErr w:type="spellEnd"/>
      <w:r w:rsidR="00665E33">
        <w:rPr>
          <w:rFonts w:ascii="Times New Roman" w:eastAsia="Palatino Linotype" w:hAnsi="Times New Roman" w:cs="Times New Roman"/>
          <w:sz w:val="24"/>
          <w:szCs w:val="24"/>
        </w:rPr>
        <w:t xml:space="preserve"> Елена Геннадьевна </w:t>
      </w:r>
      <w:r w:rsidRPr="00E66728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90546C" w:rsidRPr="00E66728">
        <w:rPr>
          <w:rFonts w:ascii="Times New Roman" w:eastAsia="Palatino Linotype" w:hAnsi="Times New Roman" w:cs="Times New Roman"/>
          <w:sz w:val="24"/>
          <w:szCs w:val="24"/>
        </w:rPr>
        <w:t>бухгалтер-экономист МКУ «СЦБУ»</w:t>
      </w:r>
      <w:r w:rsidR="00AE3528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260D6B" w:rsidRPr="00E66728">
        <w:rPr>
          <w:rFonts w:ascii="Times New Roman" w:eastAsia="Palatino Linotype" w:hAnsi="Times New Roman" w:cs="Times New Roman"/>
          <w:sz w:val="24"/>
          <w:szCs w:val="24"/>
        </w:rPr>
        <w:t>- секретарь комиссии</w:t>
      </w:r>
      <w:r w:rsidR="0090546C" w:rsidRPr="00E66728">
        <w:rPr>
          <w:rFonts w:ascii="Times New Roman" w:eastAsia="Palatino Linotype" w:hAnsi="Times New Roman" w:cs="Times New Roman"/>
          <w:sz w:val="24"/>
          <w:szCs w:val="24"/>
        </w:rPr>
        <w:t>;</w:t>
      </w:r>
    </w:p>
    <w:p w:rsidR="00B5118D" w:rsidRPr="00E66728" w:rsidRDefault="0090546C" w:rsidP="00E66728">
      <w:pPr>
        <w:pStyle w:val="a7"/>
        <w:rPr>
          <w:rFonts w:ascii="Times New Roman" w:eastAsia="Palatino Linotype" w:hAnsi="Times New Roman" w:cs="Times New Roman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>3</w:t>
      </w:r>
      <w:r w:rsidR="00B5118D" w:rsidRPr="00E66728">
        <w:rPr>
          <w:rFonts w:ascii="Times New Roman" w:eastAsia="Palatino Linotype" w:hAnsi="Times New Roman" w:cs="Times New Roman"/>
          <w:sz w:val="24"/>
          <w:szCs w:val="24"/>
        </w:rPr>
        <w:t xml:space="preserve">. </w:t>
      </w:r>
      <w:r w:rsidR="00665E33">
        <w:rPr>
          <w:rFonts w:ascii="Times New Roman" w:eastAsia="Palatino Linotype" w:hAnsi="Times New Roman" w:cs="Times New Roman"/>
          <w:sz w:val="24"/>
          <w:szCs w:val="24"/>
        </w:rPr>
        <w:t>Гермашева Наталья Виктор</w:t>
      </w:r>
      <w:r w:rsidR="000304FA">
        <w:rPr>
          <w:rFonts w:ascii="Times New Roman" w:eastAsia="Palatino Linotype" w:hAnsi="Times New Roman" w:cs="Times New Roman"/>
          <w:sz w:val="24"/>
          <w:szCs w:val="24"/>
        </w:rPr>
        <w:t>ов</w:t>
      </w:r>
      <w:r w:rsidR="00665E33">
        <w:rPr>
          <w:rFonts w:ascii="Times New Roman" w:eastAsia="Palatino Linotype" w:hAnsi="Times New Roman" w:cs="Times New Roman"/>
          <w:sz w:val="24"/>
          <w:szCs w:val="24"/>
        </w:rPr>
        <w:t xml:space="preserve">на </w:t>
      </w:r>
      <w:r w:rsidR="00A93671">
        <w:rPr>
          <w:rFonts w:ascii="Times New Roman" w:eastAsia="Palatino Linotype" w:hAnsi="Times New Roman" w:cs="Times New Roman"/>
          <w:sz w:val="24"/>
          <w:szCs w:val="24"/>
        </w:rPr>
        <w:t>–</w:t>
      </w:r>
      <w:r w:rsidR="00B5118D" w:rsidRPr="00E66728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A93671">
        <w:rPr>
          <w:rFonts w:ascii="Times New Roman" w:eastAsia="Palatino Linotype" w:hAnsi="Times New Roman" w:cs="Times New Roman"/>
          <w:sz w:val="24"/>
          <w:szCs w:val="24"/>
        </w:rPr>
        <w:t xml:space="preserve">ведущий специалист - </w:t>
      </w:r>
      <w:r w:rsidR="000304FA">
        <w:rPr>
          <w:rFonts w:ascii="Times New Roman" w:eastAsia="Palatino Linotype" w:hAnsi="Times New Roman" w:cs="Times New Roman"/>
          <w:sz w:val="24"/>
          <w:szCs w:val="24"/>
        </w:rPr>
        <w:t>р</w:t>
      </w:r>
      <w:r w:rsidR="00B5118D" w:rsidRPr="00E66728">
        <w:rPr>
          <w:rFonts w:ascii="Times New Roman" w:eastAsia="Palatino Linotype" w:hAnsi="Times New Roman" w:cs="Times New Roman"/>
          <w:sz w:val="24"/>
          <w:szCs w:val="24"/>
        </w:rPr>
        <w:t>уководитель финансового органа администрации Руднянского городского поселения;</w:t>
      </w:r>
    </w:p>
    <w:p w:rsidR="00B5118D" w:rsidRPr="00E66728" w:rsidRDefault="0090546C" w:rsidP="00E66728">
      <w:pPr>
        <w:pStyle w:val="a7"/>
        <w:rPr>
          <w:rFonts w:ascii="Times New Roman" w:eastAsia="Palatino Linotype" w:hAnsi="Times New Roman" w:cs="Times New Roman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>4</w:t>
      </w:r>
      <w:r w:rsidR="00B5118D" w:rsidRPr="00E66728">
        <w:rPr>
          <w:rFonts w:ascii="Times New Roman" w:eastAsia="Palatino Linotype" w:hAnsi="Times New Roman" w:cs="Times New Roman"/>
          <w:sz w:val="24"/>
          <w:szCs w:val="24"/>
        </w:rPr>
        <w:t>.</w:t>
      </w:r>
      <w:r w:rsidR="00B00D85" w:rsidRPr="00E66728">
        <w:rPr>
          <w:rFonts w:ascii="Times New Roman" w:eastAsia="Palatino Linotype" w:hAnsi="Times New Roman" w:cs="Times New Roman"/>
          <w:sz w:val="24"/>
          <w:szCs w:val="24"/>
        </w:rPr>
        <w:t xml:space="preserve"> Баканова Лариса Петровна</w:t>
      </w:r>
      <w:r w:rsidR="00665E33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B00D85" w:rsidRPr="00E66728">
        <w:rPr>
          <w:rFonts w:ascii="Times New Roman" w:eastAsia="Palatino Linotype" w:hAnsi="Times New Roman" w:cs="Times New Roman"/>
          <w:sz w:val="24"/>
          <w:szCs w:val="24"/>
        </w:rPr>
        <w:t>- Директор МКУ «СЦБУ»;</w:t>
      </w:r>
    </w:p>
    <w:p w:rsidR="00B00D85" w:rsidRPr="00E66728" w:rsidRDefault="0090546C" w:rsidP="00E66728">
      <w:pPr>
        <w:pStyle w:val="a7"/>
        <w:rPr>
          <w:rFonts w:ascii="Times New Roman" w:eastAsia="Palatino Linotype" w:hAnsi="Times New Roman" w:cs="Times New Roman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>5</w:t>
      </w:r>
      <w:r w:rsidR="00B00D85" w:rsidRPr="00E66728">
        <w:rPr>
          <w:rFonts w:ascii="Times New Roman" w:eastAsia="Palatino Linotype" w:hAnsi="Times New Roman" w:cs="Times New Roman"/>
          <w:sz w:val="24"/>
          <w:szCs w:val="24"/>
        </w:rPr>
        <w:t>.Шишкова Елена Викторовна</w:t>
      </w:r>
      <w:r w:rsidR="00665E33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B00D85" w:rsidRPr="00E66728">
        <w:rPr>
          <w:rFonts w:ascii="Times New Roman" w:eastAsia="Palatino Linotype" w:hAnsi="Times New Roman" w:cs="Times New Roman"/>
          <w:sz w:val="24"/>
          <w:szCs w:val="24"/>
        </w:rPr>
        <w:t>- ведущий специалист</w:t>
      </w:r>
      <w:r w:rsidR="00AE3528">
        <w:rPr>
          <w:rFonts w:ascii="Times New Roman" w:eastAsia="Palatino Linotype" w:hAnsi="Times New Roman" w:cs="Times New Roman"/>
          <w:sz w:val="24"/>
          <w:szCs w:val="24"/>
        </w:rPr>
        <w:t xml:space="preserve"> по градостроительной деятельности</w:t>
      </w:r>
      <w:r w:rsidR="00B00D85" w:rsidRPr="00E66728">
        <w:rPr>
          <w:rFonts w:ascii="Times New Roman" w:eastAsia="Palatino Linotype" w:hAnsi="Times New Roman" w:cs="Times New Roman"/>
          <w:sz w:val="24"/>
          <w:szCs w:val="24"/>
        </w:rPr>
        <w:t xml:space="preserve"> администрации Руднянского городского поселения</w:t>
      </w:r>
      <w:r w:rsidRPr="00E66728">
        <w:rPr>
          <w:rFonts w:ascii="Times New Roman" w:eastAsia="Palatino Linotype" w:hAnsi="Times New Roman" w:cs="Times New Roman"/>
          <w:sz w:val="24"/>
          <w:szCs w:val="24"/>
        </w:rPr>
        <w:t>;</w:t>
      </w:r>
    </w:p>
    <w:p w:rsidR="00424C1C" w:rsidRPr="00E66728" w:rsidRDefault="00424C1C" w:rsidP="00E66728">
      <w:pPr>
        <w:pStyle w:val="a7"/>
        <w:rPr>
          <w:rFonts w:ascii="Times New Roman" w:eastAsia="Palatino Linotype" w:hAnsi="Times New Roman" w:cs="Times New Roman"/>
          <w:sz w:val="24"/>
          <w:szCs w:val="24"/>
        </w:rPr>
      </w:pPr>
      <w:r w:rsidRPr="00E66728">
        <w:rPr>
          <w:rFonts w:ascii="Times New Roman" w:eastAsia="Palatino Linotype" w:hAnsi="Times New Roman" w:cs="Times New Roman"/>
          <w:sz w:val="24"/>
          <w:szCs w:val="24"/>
        </w:rPr>
        <w:t xml:space="preserve">6. </w:t>
      </w:r>
      <w:proofErr w:type="spellStart"/>
      <w:r w:rsidR="00AE3528">
        <w:rPr>
          <w:rFonts w:ascii="Times New Roman" w:eastAsia="Palatino Linotype" w:hAnsi="Times New Roman" w:cs="Times New Roman"/>
          <w:sz w:val="24"/>
          <w:szCs w:val="24"/>
        </w:rPr>
        <w:t>Чевардова</w:t>
      </w:r>
      <w:proofErr w:type="spellEnd"/>
      <w:r w:rsidRPr="00E66728">
        <w:rPr>
          <w:rFonts w:ascii="Times New Roman" w:eastAsia="Palatino Linotype" w:hAnsi="Times New Roman" w:cs="Times New Roman"/>
          <w:sz w:val="24"/>
          <w:szCs w:val="24"/>
        </w:rPr>
        <w:t xml:space="preserve"> Татьяна Николаевна - ведущий специалист</w:t>
      </w:r>
      <w:r w:rsidR="00AE3528">
        <w:rPr>
          <w:rFonts w:ascii="Times New Roman" w:eastAsia="Palatino Linotype" w:hAnsi="Times New Roman" w:cs="Times New Roman"/>
          <w:sz w:val="24"/>
          <w:szCs w:val="24"/>
        </w:rPr>
        <w:t xml:space="preserve"> по жилищно-коммунальному хозяйству</w:t>
      </w:r>
      <w:r w:rsidRPr="00E66728">
        <w:rPr>
          <w:rFonts w:ascii="Times New Roman" w:eastAsia="Palatino Linotype" w:hAnsi="Times New Roman" w:cs="Times New Roman"/>
          <w:sz w:val="24"/>
          <w:szCs w:val="24"/>
        </w:rPr>
        <w:t xml:space="preserve"> администрации Руднянского городского поселения;</w:t>
      </w:r>
    </w:p>
    <w:p w:rsidR="00260D6B" w:rsidRPr="00E66728" w:rsidRDefault="00424C1C" w:rsidP="00E66728">
      <w:pPr>
        <w:pStyle w:val="a7"/>
        <w:rPr>
          <w:rFonts w:ascii="Times New Roman" w:eastAsia="Batang" w:hAnsi="Times New Roman" w:cs="Times New Roman"/>
          <w:spacing w:val="10"/>
          <w:sz w:val="24"/>
          <w:szCs w:val="24"/>
        </w:rPr>
      </w:pPr>
      <w:r w:rsidRPr="00E66728">
        <w:rPr>
          <w:rFonts w:ascii="Times New Roman" w:eastAsia="Batang" w:hAnsi="Times New Roman" w:cs="Times New Roman"/>
          <w:spacing w:val="10"/>
          <w:sz w:val="24"/>
          <w:szCs w:val="24"/>
        </w:rPr>
        <w:t>7.</w:t>
      </w:r>
      <w:r w:rsidR="00482EC1" w:rsidRPr="00E66728">
        <w:rPr>
          <w:rFonts w:ascii="Times New Roman" w:eastAsia="Batang" w:hAnsi="Times New Roman" w:cs="Times New Roman"/>
          <w:spacing w:val="10"/>
          <w:sz w:val="24"/>
          <w:szCs w:val="24"/>
        </w:rPr>
        <w:t xml:space="preserve"> </w:t>
      </w:r>
      <w:r w:rsidR="00260D6B" w:rsidRPr="00E66728">
        <w:rPr>
          <w:rFonts w:ascii="Times New Roman" w:eastAsia="Batang" w:hAnsi="Times New Roman" w:cs="Times New Roman"/>
          <w:spacing w:val="10"/>
          <w:sz w:val="24"/>
          <w:szCs w:val="24"/>
        </w:rPr>
        <w:t>Беличенко Евгений Михайлович –</w:t>
      </w:r>
      <w:r w:rsidR="000304FA">
        <w:rPr>
          <w:rFonts w:ascii="Times New Roman" w:eastAsia="Batang" w:hAnsi="Times New Roman" w:cs="Times New Roman"/>
          <w:spacing w:val="10"/>
          <w:sz w:val="24"/>
          <w:szCs w:val="24"/>
        </w:rPr>
        <w:t xml:space="preserve"> заместитель г</w:t>
      </w:r>
      <w:r w:rsidR="00AE3528">
        <w:rPr>
          <w:rFonts w:ascii="Times New Roman" w:eastAsia="Batang" w:hAnsi="Times New Roman" w:cs="Times New Roman"/>
          <w:spacing w:val="10"/>
          <w:sz w:val="24"/>
          <w:szCs w:val="24"/>
        </w:rPr>
        <w:t xml:space="preserve">лавы </w:t>
      </w:r>
      <w:r w:rsidR="000304FA">
        <w:rPr>
          <w:rFonts w:ascii="Times New Roman" w:eastAsia="Batang" w:hAnsi="Times New Roman" w:cs="Times New Roman"/>
          <w:spacing w:val="10"/>
          <w:sz w:val="24"/>
          <w:szCs w:val="24"/>
        </w:rPr>
        <w:t xml:space="preserve">администрации </w:t>
      </w:r>
      <w:r w:rsidR="00260D6B" w:rsidRPr="00E66728">
        <w:rPr>
          <w:rFonts w:ascii="Times New Roman" w:eastAsia="Batang" w:hAnsi="Times New Roman" w:cs="Times New Roman"/>
          <w:spacing w:val="10"/>
          <w:sz w:val="24"/>
          <w:szCs w:val="24"/>
        </w:rPr>
        <w:t>Руднянского городского поселения</w:t>
      </w:r>
      <w:r w:rsidR="00AE3528">
        <w:rPr>
          <w:rFonts w:ascii="Times New Roman" w:eastAsia="Batang" w:hAnsi="Times New Roman" w:cs="Times New Roman"/>
          <w:spacing w:val="10"/>
          <w:sz w:val="24"/>
          <w:szCs w:val="24"/>
        </w:rPr>
        <w:t xml:space="preserve"> по управлению делами</w:t>
      </w:r>
      <w:r w:rsidR="00260D6B" w:rsidRPr="00E66728">
        <w:rPr>
          <w:rFonts w:ascii="Times New Roman" w:eastAsia="Batang" w:hAnsi="Times New Roman" w:cs="Times New Roman"/>
          <w:spacing w:val="10"/>
          <w:sz w:val="24"/>
          <w:szCs w:val="24"/>
        </w:rPr>
        <w:t>;</w:t>
      </w:r>
    </w:p>
    <w:p w:rsidR="00260D6B" w:rsidRPr="00E66728" w:rsidRDefault="00A93671" w:rsidP="00E66728">
      <w:pPr>
        <w:pStyle w:val="a7"/>
        <w:rPr>
          <w:rFonts w:ascii="Times New Roman" w:eastAsia="Batang" w:hAnsi="Times New Roman" w:cs="Times New Roman"/>
          <w:spacing w:val="10"/>
          <w:sz w:val="24"/>
          <w:szCs w:val="24"/>
        </w:rPr>
      </w:pPr>
      <w:r>
        <w:rPr>
          <w:rFonts w:ascii="Times New Roman" w:eastAsia="Batang" w:hAnsi="Times New Roman" w:cs="Times New Roman"/>
          <w:spacing w:val="10"/>
          <w:sz w:val="24"/>
          <w:szCs w:val="24"/>
        </w:rPr>
        <w:t>8</w:t>
      </w:r>
      <w:r w:rsidR="00260D6B" w:rsidRPr="00E66728">
        <w:rPr>
          <w:rFonts w:ascii="Times New Roman" w:eastAsia="Batang" w:hAnsi="Times New Roman" w:cs="Times New Roman"/>
          <w:spacing w:val="10"/>
          <w:sz w:val="24"/>
          <w:szCs w:val="24"/>
        </w:rPr>
        <w:t>.</w:t>
      </w:r>
      <w:r w:rsidR="00482EC1" w:rsidRPr="00E66728">
        <w:rPr>
          <w:rFonts w:ascii="Times New Roman" w:eastAsia="Batang" w:hAnsi="Times New Roman" w:cs="Times New Roman"/>
          <w:spacing w:val="10"/>
          <w:sz w:val="24"/>
          <w:szCs w:val="24"/>
        </w:rPr>
        <w:t xml:space="preserve"> </w:t>
      </w:r>
      <w:r w:rsidR="00260D6B" w:rsidRPr="00E66728">
        <w:rPr>
          <w:rFonts w:ascii="Times New Roman" w:eastAsia="Batang" w:hAnsi="Times New Roman" w:cs="Times New Roman"/>
          <w:spacing w:val="10"/>
          <w:sz w:val="24"/>
          <w:szCs w:val="24"/>
        </w:rPr>
        <w:t>Рябова Елена Васильевна</w:t>
      </w:r>
      <w:r w:rsidR="00AE3528">
        <w:rPr>
          <w:rFonts w:ascii="Times New Roman" w:eastAsia="Batang" w:hAnsi="Times New Roman" w:cs="Times New Roman"/>
          <w:spacing w:val="10"/>
          <w:sz w:val="24"/>
          <w:szCs w:val="24"/>
        </w:rPr>
        <w:t xml:space="preserve"> </w:t>
      </w:r>
      <w:r w:rsidR="00260D6B" w:rsidRPr="00E66728">
        <w:rPr>
          <w:rFonts w:ascii="Times New Roman" w:eastAsia="Batang" w:hAnsi="Times New Roman" w:cs="Times New Roman"/>
          <w:spacing w:val="10"/>
          <w:sz w:val="24"/>
          <w:szCs w:val="24"/>
        </w:rPr>
        <w:t>- депутат Руднянского городского Собрания</w:t>
      </w:r>
      <w:r w:rsidR="000304FA">
        <w:rPr>
          <w:rFonts w:ascii="Times New Roman" w:eastAsia="Batang" w:hAnsi="Times New Roman" w:cs="Times New Roman"/>
          <w:spacing w:val="10"/>
          <w:sz w:val="24"/>
          <w:szCs w:val="24"/>
        </w:rPr>
        <w:t xml:space="preserve"> (по согласованию)</w:t>
      </w:r>
      <w:r w:rsidR="00260D6B" w:rsidRPr="00E66728">
        <w:rPr>
          <w:rFonts w:ascii="Times New Roman" w:eastAsia="Batang" w:hAnsi="Times New Roman" w:cs="Times New Roman"/>
          <w:spacing w:val="10"/>
          <w:sz w:val="24"/>
          <w:szCs w:val="24"/>
        </w:rPr>
        <w:t>.</w:t>
      </w:r>
    </w:p>
    <w:p w:rsidR="00B00D85" w:rsidRPr="00967494" w:rsidRDefault="00B00D85">
      <w:pPr>
        <w:spacing w:after="0" w:line="312" w:lineRule="auto"/>
        <w:rPr>
          <w:rFonts w:ascii="Times New Roman" w:eastAsia="Palatino Linotype" w:hAnsi="Times New Roman" w:cs="Times New Roman"/>
          <w:color w:val="000000"/>
          <w:spacing w:val="20"/>
          <w:sz w:val="24"/>
          <w:szCs w:val="24"/>
        </w:rPr>
      </w:pPr>
    </w:p>
    <w:p w:rsidR="00B5118D" w:rsidRPr="00967494" w:rsidRDefault="00B5118D">
      <w:pPr>
        <w:spacing w:after="0" w:line="312" w:lineRule="auto"/>
        <w:rPr>
          <w:rFonts w:ascii="Times New Roman" w:eastAsia="Palatino Linotype" w:hAnsi="Times New Roman" w:cs="Times New Roman"/>
          <w:color w:val="000000"/>
          <w:spacing w:val="20"/>
          <w:sz w:val="24"/>
          <w:szCs w:val="24"/>
        </w:rPr>
      </w:pPr>
    </w:p>
    <w:sectPr w:rsidR="00B5118D" w:rsidRPr="00967494" w:rsidSect="002C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DE6"/>
    <w:multiLevelType w:val="hybridMultilevel"/>
    <w:tmpl w:val="8020B502"/>
    <w:lvl w:ilvl="0" w:tplc="E6C2412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15DE28CB"/>
    <w:multiLevelType w:val="multilevel"/>
    <w:tmpl w:val="446EB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E284D"/>
    <w:multiLevelType w:val="multilevel"/>
    <w:tmpl w:val="FD9AA9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C3E79"/>
    <w:multiLevelType w:val="hybridMultilevel"/>
    <w:tmpl w:val="92E24E46"/>
    <w:lvl w:ilvl="0" w:tplc="EF1A4348">
      <w:start w:val="1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96EE5"/>
    <w:multiLevelType w:val="multilevel"/>
    <w:tmpl w:val="37E2314A"/>
    <w:lvl w:ilvl="0">
      <w:start w:val="2"/>
      <w:numFmt w:val="decimal"/>
      <w:lvlText w:val="%1"/>
      <w:lvlJc w:val="left"/>
      <w:pPr>
        <w:ind w:left="360" w:hanging="360"/>
      </w:pPr>
      <w:rPr>
        <w:rFonts w:ascii="Palatino Linotype" w:eastAsia="Palatino Linotype" w:hAnsi="Palatino Linotype" w:cs="Palatino Linotype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Palatino Linotype" w:eastAsia="Palatino Linotype" w:hAnsi="Palatino Linotype" w:cs="Palatino Linotyp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alatino Linotype" w:eastAsia="Palatino Linotype" w:hAnsi="Palatino Linotype" w:cs="Palatino Linotype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Palatino Linotype" w:eastAsia="Palatino Linotype" w:hAnsi="Palatino Linotype" w:cs="Palatino Linotyp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alatino Linotype" w:eastAsia="Palatino Linotype" w:hAnsi="Palatino Linotype" w:cs="Palatino Linotype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Palatino Linotype" w:eastAsia="Palatino Linotype" w:hAnsi="Palatino Linotype" w:cs="Palatino Linotyp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Palatino Linotype" w:eastAsia="Palatino Linotype" w:hAnsi="Palatino Linotype" w:cs="Palatino Linotype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Palatino Linotype" w:eastAsia="Palatino Linotype" w:hAnsi="Palatino Linotype" w:cs="Palatino Linotype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Palatino Linotype" w:eastAsia="Palatino Linotype" w:hAnsi="Palatino Linotype" w:cs="Palatino Linotype" w:hint="default"/>
      </w:rPr>
    </w:lvl>
  </w:abstractNum>
  <w:abstractNum w:abstractNumId="5">
    <w:nsid w:val="41DA169D"/>
    <w:multiLevelType w:val="multilevel"/>
    <w:tmpl w:val="FD9AA9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315B89"/>
    <w:multiLevelType w:val="multilevel"/>
    <w:tmpl w:val="9DA8BD5C"/>
    <w:lvl w:ilvl="0">
      <w:start w:val="2"/>
      <w:numFmt w:val="decimal"/>
      <w:lvlText w:val="%1"/>
      <w:lvlJc w:val="left"/>
      <w:pPr>
        <w:ind w:left="360" w:hanging="360"/>
      </w:pPr>
      <w:rPr>
        <w:rFonts w:ascii="Palatino Linotype" w:eastAsia="Palatino Linotype" w:hAnsi="Palatino Linotype" w:cs="Palatino Linotype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Palatino Linotype" w:eastAsia="Palatino Linotype" w:hAnsi="Palatino Linotype" w:cs="Palatino Linotyp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alatino Linotype" w:eastAsia="Palatino Linotype" w:hAnsi="Palatino Linotype" w:cs="Palatino Linotype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Palatino Linotype" w:eastAsia="Palatino Linotype" w:hAnsi="Palatino Linotype" w:cs="Palatino Linotyp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alatino Linotype" w:eastAsia="Palatino Linotype" w:hAnsi="Palatino Linotype" w:cs="Palatino Linotype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Palatino Linotype" w:eastAsia="Palatino Linotype" w:hAnsi="Palatino Linotype" w:cs="Palatino Linotyp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Palatino Linotype" w:eastAsia="Palatino Linotype" w:hAnsi="Palatino Linotype" w:cs="Palatino Linotype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Palatino Linotype" w:eastAsia="Palatino Linotype" w:hAnsi="Palatino Linotype" w:cs="Palatino Linotype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Palatino Linotype" w:eastAsia="Palatino Linotype" w:hAnsi="Palatino Linotype" w:cs="Palatino Linotype" w:hint="default"/>
      </w:rPr>
    </w:lvl>
  </w:abstractNum>
  <w:abstractNum w:abstractNumId="7">
    <w:nsid w:val="578560B2"/>
    <w:multiLevelType w:val="multilevel"/>
    <w:tmpl w:val="FD9AA9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F23938"/>
    <w:multiLevelType w:val="multilevel"/>
    <w:tmpl w:val="FD9AA9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446323"/>
    <w:multiLevelType w:val="hybridMultilevel"/>
    <w:tmpl w:val="D56A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53F12"/>
    <w:multiLevelType w:val="multilevel"/>
    <w:tmpl w:val="9008F2E6"/>
    <w:lvl w:ilvl="0">
      <w:start w:val="4"/>
      <w:numFmt w:val="decimal"/>
      <w:lvlText w:val="%1"/>
      <w:lvlJc w:val="left"/>
      <w:pPr>
        <w:ind w:left="360" w:hanging="360"/>
      </w:pPr>
      <w:rPr>
        <w:rFonts w:ascii="Palatino Linotype" w:eastAsia="Palatino Linotype" w:hAnsi="Palatino Linotype" w:cs="Palatino Linotype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ascii="Palatino Linotype" w:eastAsia="Palatino Linotype" w:hAnsi="Palatino Linotype" w:cs="Palatino Linotyp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alatino Linotype" w:eastAsia="Palatino Linotype" w:hAnsi="Palatino Linotype" w:cs="Palatino Linotype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Palatino Linotype" w:eastAsia="Palatino Linotype" w:hAnsi="Palatino Linotype" w:cs="Palatino Linotyp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Palatino Linotype" w:eastAsia="Palatino Linotype" w:hAnsi="Palatino Linotype" w:cs="Palatino Linotype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Palatino Linotype" w:eastAsia="Palatino Linotype" w:hAnsi="Palatino Linotype" w:cs="Palatino Linotyp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Palatino Linotype" w:eastAsia="Palatino Linotype" w:hAnsi="Palatino Linotype" w:cs="Palatino Linotype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Palatino Linotype" w:eastAsia="Palatino Linotype" w:hAnsi="Palatino Linotype" w:cs="Palatino Linotype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Palatino Linotype" w:eastAsia="Palatino Linotype" w:hAnsi="Palatino Linotype" w:cs="Palatino Linotype" w:hint="default"/>
      </w:rPr>
    </w:lvl>
  </w:abstractNum>
  <w:abstractNum w:abstractNumId="11">
    <w:nsid w:val="73A41FE2"/>
    <w:multiLevelType w:val="multilevel"/>
    <w:tmpl w:val="CC1E4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AF2E0F"/>
    <w:multiLevelType w:val="multilevel"/>
    <w:tmpl w:val="82FA3E16"/>
    <w:lvl w:ilvl="0">
      <w:start w:val="2"/>
      <w:numFmt w:val="decimal"/>
      <w:lvlText w:val="%1"/>
      <w:lvlJc w:val="left"/>
      <w:pPr>
        <w:ind w:left="360" w:hanging="360"/>
      </w:pPr>
      <w:rPr>
        <w:rFonts w:ascii="Palatino Linotype" w:eastAsia="Palatino Linotype" w:hAnsi="Palatino Linotype" w:cs="Palatino Linotype" w:hint="default"/>
      </w:rPr>
    </w:lvl>
    <w:lvl w:ilvl="1">
      <w:start w:val="3"/>
      <w:numFmt w:val="decimal"/>
      <w:lvlText w:val="%1.%2"/>
      <w:lvlJc w:val="left"/>
      <w:pPr>
        <w:ind w:left="1120" w:hanging="360"/>
      </w:pPr>
      <w:rPr>
        <w:rFonts w:ascii="Palatino Linotype" w:eastAsia="Palatino Linotype" w:hAnsi="Palatino Linotype" w:cs="Palatino Linotype"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ascii="Palatino Linotype" w:eastAsia="Palatino Linotype" w:hAnsi="Palatino Linotype" w:cs="Palatino Linotype"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ascii="Palatino Linotype" w:eastAsia="Palatino Linotype" w:hAnsi="Palatino Linotype" w:cs="Palatino Linotype"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ascii="Palatino Linotype" w:eastAsia="Palatino Linotype" w:hAnsi="Palatino Linotype" w:cs="Palatino Linotype"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ascii="Palatino Linotype" w:eastAsia="Palatino Linotype" w:hAnsi="Palatino Linotype" w:cs="Palatino Linotype"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ascii="Palatino Linotype" w:eastAsia="Palatino Linotype" w:hAnsi="Palatino Linotype" w:cs="Palatino Linotype"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ascii="Palatino Linotype" w:eastAsia="Palatino Linotype" w:hAnsi="Palatino Linotype" w:cs="Palatino Linotype"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ascii="Palatino Linotype" w:eastAsia="Palatino Linotype" w:hAnsi="Palatino Linotype" w:cs="Palatino Linotype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852"/>
    <w:rsid w:val="000304FA"/>
    <w:rsid w:val="000759C0"/>
    <w:rsid w:val="00147D44"/>
    <w:rsid w:val="00176221"/>
    <w:rsid w:val="0017678F"/>
    <w:rsid w:val="00260D6B"/>
    <w:rsid w:val="002C26E8"/>
    <w:rsid w:val="002D1B1B"/>
    <w:rsid w:val="00370DBB"/>
    <w:rsid w:val="003C4530"/>
    <w:rsid w:val="00424C1C"/>
    <w:rsid w:val="00441A41"/>
    <w:rsid w:val="00477557"/>
    <w:rsid w:val="00482EC1"/>
    <w:rsid w:val="004B11C9"/>
    <w:rsid w:val="004C06AF"/>
    <w:rsid w:val="004C5132"/>
    <w:rsid w:val="005536A3"/>
    <w:rsid w:val="0058103E"/>
    <w:rsid w:val="005B0B88"/>
    <w:rsid w:val="00665E33"/>
    <w:rsid w:val="00672C10"/>
    <w:rsid w:val="006F6852"/>
    <w:rsid w:val="007154D2"/>
    <w:rsid w:val="00771301"/>
    <w:rsid w:val="0085458E"/>
    <w:rsid w:val="008A5031"/>
    <w:rsid w:val="0090546C"/>
    <w:rsid w:val="00953751"/>
    <w:rsid w:val="00967494"/>
    <w:rsid w:val="009C7F61"/>
    <w:rsid w:val="00A542CE"/>
    <w:rsid w:val="00A93671"/>
    <w:rsid w:val="00AB1DB6"/>
    <w:rsid w:val="00AD4373"/>
    <w:rsid w:val="00AE3528"/>
    <w:rsid w:val="00B00D85"/>
    <w:rsid w:val="00B30179"/>
    <w:rsid w:val="00B5118D"/>
    <w:rsid w:val="00BC0C6D"/>
    <w:rsid w:val="00BD5017"/>
    <w:rsid w:val="00C75735"/>
    <w:rsid w:val="00DF412A"/>
    <w:rsid w:val="00E66728"/>
    <w:rsid w:val="00EF46B2"/>
    <w:rsid w:val="00F502D5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E8"/>
  </w:style>
  <w:style w:type="paragraph" w:styleId="1">
    <w:name w:val="heading 1"/>
    <w:basedOn w:val="a"/>
    <w:next w:val="a"/>
    <w:link w:val="10"/>
    <w:uiPriority w:val="99"/>
    <w:qFormat/>
    <w:rsid w:val="00FE74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E74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E7474"/>
    <w:rPr>
      <w:rFonts w:cs="Times New Roman"/>
      <w:b w:val="0"/>
      <w:color w:val="106BBE"/>
      <w:sz w:val="26"/>
    </w:rPr>
  </w:style>
  <w:style w:type="paragraph" w:styleId="a7">
    <w:name w:val="No Spacing"/>
    <w:uiPriority w:val="1"/>
    <w:qFormat/>
    <w:rsid w:val="00AD4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74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E74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E7474"/>
    <w:rPr>
      <w:rFonts w:cs="Times New Roman"/>
      <w:b w:val="0"/>
      <w:color w:val="106BBE"/>
      <w:sz w:val="26"/>
    </w:rPr>
  </w:style>
  <w:style w:type="paragraph" w:styleId="a7">
    <w:name w:val="No Spacing"/>
    <w:uiPriority w:val="1"/>
    <w:qFormat/>
    <w:rsid w:val="00AD43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2A98-2219-44DB-B5F7-1D5CC858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Dyma</cp:lastModifiedBy>
  <cp:revision>2</cp:revision>
  <cp:lastPrinted>2015-03-31T08:16:00Z</cp:lastPrinted>
  <dcterms:created xsi:type="dcterms:W3CDTF">2015-04-02T09:50:00Z</dcterms:created>
  <dcterms:modified xsi:type="dcterms:W3CDTF">2015-04-02T09:50:00Z</dcterms:modified>
</cp:coreProperties>
</file>